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BB" w:rsidRPr="002D7039" w:rsidRDefault="008301BB" w:rsidP="008301BB">
      <w:pPr>
        <w:jc w:val="center"/>
        <w:rPr>
          <w:b/>
          <w:sz w:val="28"/>
          <w:szCs w:val="28"/>
        </w:rPr>
      </w:pPr>
      <w:r w:rsidRPr="002D7039">
        <w:rPr>
          <w:b/>
          <w:sz w:val="28"/>
          <w:szCs w:val="28"/>
        </w:rPr>
        <w:t>ПРОЕКТНАЯ ДЕКЛАРАЦИЯ</w:t>
      </w:r>
    </w:p>
    <w:p w:rsidR="00F957FB" w:rsidRPr="002D7039" w:rsidRDefault="00F957FB" w:rsidP="00DD3FFB">
      <w:pPr>
        <w:jc w:val="both"/>
        <w:rPr>
          <w:b/>
          <w:sz w:val="28"/>
          <w:szCs w:val="28"/>
        </w:rPr>
      </w:pPr>
    </w:p>
    <w:p w:rsidR="008301BB" w:rsidRPr="00DD3FFB" w:rsidRDefault="008301BB" w:rsidP="00DD3FFB">
      <w:pPr>
        <w:jc w:val="both"/>
        <w:rPr>
          <w:b/>
        </w:rPr>
      </w:pPr>
      <w:r w:rsidRPr="00DD3FFB">
        <w:rPr>
          <w:b/>
        </w:rPr>
        <w:t xml:space="preserve">По строительству – </w:t>
      </w:r>
      <w:r w:rsidR="00DD3FFB" w:rsidRPr="00DD3FFB">
        <w:rPr>
          <w:b/>
        </w:rPr>
        <w:t>«</w:t>
      </w:r>
      <w:r w:rsidR="005D7FE9">
        <w:rPr>
          <w:b/>
        </w:rPr>
        <w:t xml:space="preserve">Многоэтажного жилого комплекса, расположенного в квартале, ограниченном улицами Молодежная, 40 лет Победы, вдоль проспекта Калашникова в г. Ижевске. </w:t>
      </w:r>
      <w:r w:rsidR="00985424">
        <w:rPr>
          <w:b/>
        </w:rPr>
        <w:t>2</w:t>
      </w:r>
      <w:r w:rsidR="005D7FE9">
        <w:rPr>
          <w:b/>
        </w:rPr>
        <w:t xml:space="preserve"> очередь строительства, дом №</w:t>
      </w:r>
      <w:r w:rsidR="00985424">
        <w:rPr>
          <w:b/>
        </w:rPr>
        <w:t>5</w:t>
      </w:r>
      <w:r w:rsidR="005D7FE9">
        <w:rPr>
          <w:b/>
        </w:rPr>
        <w:t>»</w:t>
      </w:r>
    </w:p>
    <w:p w:rsidR="00683822" w:rsidRDefault="00683822" w:rsidP="00683822">
      <w:pPr>
        <w:jc w:val="both"/>
      </w:pPr>
    </w:p>
    <w:p w:rsidR="00683822" w:rsidRPr="00B834A0" w:rsidRDefault="003C717F" w:rsidP="00683822">
      <w:pPr>
        <w:jc w:val="both"/>
      </w:pPr>
      <w:r>
        <w:t xml:space="preserve">город </w:t>
      </w:r>
      <w:r w:rsidR="005D7FE9">
        <w:t>Ижевск</w:t>
      </w:r>
      <w:r>
        <w:t xml:space="preserve">                                                          </w:t>
      </w:r>
      <w:r w:rsidR="00D520A6">
        <w:t xml:space="preserve">                         </w:t>
      </w:r>
      <w:r w:rsidR="00A365A4">
        <w:t xml:space="preserve"> </w:t>
      </w:r>
      <w:r w:rsidR="006743E5">
        <w:t xml:space="preserve">      </w:t>
      </w:r>
      <w:r w:rsidR="00683822">
        <w:t>«</w:t>
      </w:r>
      <w:r w:rsidR="006743E5">
        <w:t>6</w:t>
      </w:r>
      <w:r w:rsidR="00683822">
        <w:t>»</w:t>
      </w:r>
      <w:r w:rsidR="00D520A6">
        <w:t xml:space="preserve"> </w:t>
      </w:r>
      <w:r w:rsidR="005B58AE">
        <w:t>сентября</w:t>
      </w:r>
      <w:r w:rsidR="00D520A6">
        <w:t xml:space="preserve"> </w:t>
      </w:r>
      <w:r w:rsidR="00683822">
        <w:t>201</w:t>
      </w:r>
      <w:r w:rsidR="008D5F21">
        <w:t xml:space="preserve">6 </w:t>
      </w:r>
      <w:r w:rsidR="00683822" w:rsidRPr="00B834A0">
        <w:t>года</w:t>
      </w:r>
    </w:p>
    <w:p w:rsidR="00F957FB" w:rsidRDefault="00F957FB" w:rsidP="00F95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577"/>
        <w:gridCol w:w="5238"/>
      </w:tblGrid>
      <w:tr w:rsidR="00B834A0" w:rsidTr="005757D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A0" w:rsidRDefault="005757D3" w:rsidP="005757D3">
            <w:pPr>
              <w:jc w:val="center"/>
            </w:pPr>
            <w:r>
              <w:rPr>
                <w:b/>
              </w:rPr>
              <w:t xml:space="preserve">1. </w:t>
            </w:r>
            <w:r w:rsidR="00B834A0" w:rsidRPr="009B17C7">
              <w:rPr>
                <w:b/>
              </w:rPr>
              <w:t>Информация о застройщике</w:t>
            </w:r>
          </w:p>
        </w:tc>
      </w:tr>
      <w:tr w:rsidR="003F11E6" w:rsidTr="00361EF3"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F957FB" w:rsidRPr="009B17C7" w:rsidRDefault="00CD11CD" w:rsidP="00F957FB">
            <w:pPr>
              <w:rPr>
                <w:b/>
              </w:rPr>
            </w:pPr>
            <w:r w:rsidRPr="009B17C7">
              <w:rPr>
                <w:b/>
              </w:rPr>
              <w:t>1.1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shd w:val="clear" w:color="auto" w:fill="auto"/>
          </w:tcPr>
          <w:p w:rsidR="00F957FB" w:rsidRPr="009B17C7" w:rsidRDefault="00CD11CD" w:rsidP="00F957FB">
            <w:pPr>
              <w:rPr>
                <w:b/>
              </w:rPr>
            </w:pPr>
            <w:r w:rsidRPr="009B17C7">
              <w:rPr>
                <w:b/>
              </w:rPr>
              <w:t xml:space="preserve">Фирменное наименование </w:t>
            </w:r>
          </w:p>
        </w:tc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:rsidR="00F957FB" w:rsidRPr="00B834A0" w:rsidRDefault="00CD11CD" w:rsidP="005D7FE9">
            <w:r w:rsidRPr="00B834A0">
              <w:t>Полное: Общество с ограниченной ответственностью «</w:t>
            </w:r>
            <w:proofErr w:type="spellStart"/>
            <w:r w:rsidR="005D7FE9">
              <w:t>Стройпроект</w:t>
            </w:r>
            <w:proofErr w:type="spellEnd"/>
            <w:r w:rsidRPr="00B834A0">
              <w:t>»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Default="00F957FB" w:rsidP="00F957FB"/>
        </w:tc>
        <w:tc>
          <w:tcPr>
            <w:tcW w:w="3577" w:type="dxa"/>
            <w:shd w:val="clear" w:color="auto" w:fill="auto"/>
          </w:tcPr>
          <w:p w:rsidR="00F957FB" w:rsidRDefault="00F957FB" w:rsidP="00F957FB"/>
        </w:tc>
        <w:tc>
          <w:tcPr>
            <w:tcW w:w="5238" w:type="dxa"/>
            <w:shd w:val="clear" w:color="auto" w:fill="auto"/>
          </w:tcPr>
          <w:p w:rsidR="00F957FB" w:rsidRPr="00B834A0" w:rsidRDefault="00CD11CD" w:rsidP="005D7FE9">
            <w:r w:rsidRPr="00B834A0">
              <w:t>Сокращенное: ООО «</w:t>
            </w:r>
            <w:proofErr w:type="spellStart"/>
            <w:r w:rsidR="005D7FE9">
              <w:t>Стройпроект</w:t>
            </w:r>
            <w:proofErr w:type="spellEnd"/>
            <w:r w:rsidRPr="00B834A0">
              <w:t>»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Default="00F957FB" w:rsidP="00F957FB"/>
        </w:tc>
        <w:tc>
          <w:tcPr>
            <w:tcW w:w="3577" w:type="dxa"/>
            <w:shd w:val="clear" w:color="auto" w:fill="auto"/>
          </w:tcPr>
          <w:p w:rsidR="00F957FB" w:rsidRPr="009B17C7" w:rsidRDefault="00CD11CD" w:rsidP="00F957FB">
            <w:pPr>
              <w:rPr>
                <w:b/>
              </w:rPr>
            </w:pPr>
            <w:r w:rsidRPr="009B17C7">
              <w:rPr>
                <w:b/>
              </w:rPr>
              <w:t xml:space="preserve">Местонахождение </w:t>
            </w:r>
            <w:r w:rsidR="00726226" w:rsidRPr="009B17C7">
              <w:rPr>
                <w:b/>
              </w:rPr>
              <w:t>юридического лица</w:t>
            </w:r>
          </w:p>
        </w:tc>
        <w:tc>
          <w:tcPr>
            <w:tcW w:w="5238" w:type="dxa"/>
            <w:shd w:val="clear" w:color="auto" w:fill="auto"/>
          </w:tcPr>
          <w:p w:rsidR="00F957FB" w:rsidRPr="00B834A0" w:rsidRDefault="005D7FE9" w:rsidP="005D7FE9">
            <w:proofErr w:type="gramStart"/>
            <w:r>
              <w:t>426000, Удмуртская Республика, г. Ижевск, ул. Майская, д.20, кв.53</w:t>
            </w:r>
            <w:proofErr w:type="gramEnd"/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Default="00F957FB" w:rsidP="00F957FB"/>
        </w:tc>
        <w:tc>
          <w:tcPr>
            <w:tcW w:w="3577" w:type="dxa"/>
            <w:shd w:val="clear" w:color="auto" w:fill="auto"/>
          </w:tcPr>
          <w:p w:rsidR="00F957FB" w:rsidRPr="004E2815" w:rsidRDefault="004E2815" w:rsidP="00F957FB">
            <w:pPr>
              <w:rPr>
                <w:b/>
              </w:rPr>
            </w:pPr>
            <w:r w:rsidRPr="00985424">
              <w:rPr>
                <w:b/>
              </w:rPr>
              <w:t>Адрес месторасположения отдела продаж</w:t>
            </w:r>
          </w:p>
        </w:tc>
        <w:tc>
          <w:tcPr>
            <w:tcW w:w="5238" w:type="dxa"/>
            <w:shd w:val="clear" w:color="auto" w:fill="auto"/>
          </w:tcPr>
          <w:p w:rsidR="00F957FB" w:rsidRPr="00B834A0" w:rsidRDefault="008D5F21" w:rsidP="004E2815">
            <w:r>
              <w:t>4260</w:t>
            </w:r>
            <w:r w:rsidR="004E2815">
              <w:t>04</w:t>
            </w:r>
            <w:r w:rsidRPr="00EA0AA5">
              <w:t>, Удмуртская Республика, г. Ижевск, ул. Ленина, д.21</w:t>
            </w:r>
          </w:p>
        </w:tc>
      </w:tr>
      <w:tr w:rsidR="003F11E6" w:rsidTr="00E113D8">
        <w:trPr>
          <w:trHeight w:val="836"/>
        </w:trPr>
        <w:tc>
          <w:tcPr>
            <w:tcW w:w="756" w:type="dxa"/>
            <w:shd w:val="clear" w:color="auto" w:fill="auto"/>
          </w:tcPr>
          <w:p w:rsidR="00F957FB" w:rsidRDefault="00F957FB" w:rsidP="00F957FB"/>
        </w:tc>
        <w:tc>
          <w:tcPr>
            <w:tcW w:w="3577" w:type="dxa"/>
            <w:shd w:val="clear" w:color="auto" w:fill="auto"/>
          </w:tcPr>
          <w:p w:rsidR="00F957FB" w:rsidRPr="00B3499A" w:rsidRDefault="00763980" w:rsidP="00F957FB">
            <w:pPr>
              <w:rPr>
                <w:b/>
                <w:color w:val="000000"/>
              </w:rPr>
            </w:pPr>
            <w:r w:rsidRPr="00B3499A">
              <w:rPr>
                <w:b/>
                <w:color w:val="000000"/>
              </w:rPr>
              <w:t>Режим работы</w:t>
            </w:r>
          </w:p>
        </w:tc>
        <w:tc>
          <w:tcPr>
            <w:tcW w:w="5238" w:type="dxa"/>
            <w:shd w:val="clear" w:color="auto" w:fill="auto"/>
          </w:tcPr>
          <w:p w:rsidR="00736900" w:rsidRPr="00E113D8" w:rsidRDefault="00CF236E" w:rsidP="00F957FB">
            <w:pPr>
              <w:rPr>
                <w:color w:val="000000"/>
              </w:rPr>
            </w:pPr>
            <w:r w:rsidRPr="00E113D8">
              <w:rPr>
                <w:color w:val="000000"/>
              </w:rPr>
              <w:t>По</w:t>
            </w:r>
            <w:r w:rsidR="00903AA4" w:rsidRPr="00E113D8">
              <w:rPr>
                <w:color w:val="000000"/>
              </w:rPr>
              <w:t xml:space="preserve">недельник – </w:t>
            </w:r>
            <w:r w:rsidR="00736900" w:rsidRPr="00E113D8">
              <w:rPr>
                <w:color w:val="000000"/>
              </w:rPr>
              <w:t xml:space="preserve">четверг с </w:t>
            </w:r>
            <w:r w:rsidR="00E113D8">
              <w:rPr>
                <w:color w:val="000000"/>
              </w:rPr>
              <w:t>8</w:t>
            </w:r>
            <w:r w:rsidR="00736900" w:rsidRPr="00E113D8">
              <w:rPr>
                <w:color w:val="000000"/>
              </w:rPr>
              <w:t>.</w:t>
            </w:r>
            <w:r w:rsidR="00E113D8">
              <w:rPr>
                <w:color w:val="000000"/>
              </w:rPr>
              <w:t>30</w:t>
            </w:r>
            <w:r w:rsidR="00736900" w:rsidRPr="00E113D8">
              <w:rPr>
                <w:color w:val="000000"/>
              </w:rPr>
              <w:t xml:space="preserve"> до 1</w:t>
            </w:r>
            <w:r w:rsidR="00E113D8">
              <w:rPr>
                <w:color w:val="000000"/>
              </w:rPr>
              <w:t>7-30</w:t>
            </w:r>
          </w:p>
          <w:p w:rsidR="003418D1" w:rsidRPr="00E113D8" w:rsidRDefault="003418D1" w:rsidP="00F957FB">
            <w:pPr>
              <w:rPr>
                <w:color w:val="000000"/>
              </w:rPr>
            </w:pPr>
            <w:r w:rsidRPr="00E113D8">
              <w:rPr>
                <w:color w:val="000000"/>
              </w:rPr>
              <w:t xml:space="preserve">Обед: </w:t>
            </w:r>
            <w:r w:rsidR="00736900" w:rsidRPr="00E113D8">
              <w:rPr>
                <w:color w:val="000000"/>
              </w:rPr>
              <w:t>13</w:t>
            </w:r>
            <w:r w:rsidRPr="00E113D8">
              <w:rPr>
                <w:color w:val="000000"/>
              </w:rPr>
              <w:t>.00-13.</w:t>
            </w:r>
            <w:r w:rsidR="00736900" w:rsidRPr="00E113D8">
              <w:rPr>
                <w:color w:val="000000"/>
              </w:rPr>
              <w:t>45</w:t>
            </w:r>
            <w:r w:rsidRPr="00E113D8">
              <w:rPr>
                <w:color w:val="000000"/>
              </w:rPr>
              <w:t xml:space="preserve"> </w:t>
            </w:r>
          </w:p>
          <w:p w:rsidR="005C4430" w:rsidRPr="00E113D8" w:rsidRDefault="00CF236E" w:rsidP="005C4430">
            <w:pPr>
              <w:rPr>
                <w:color w:val="000000"/>
              </w:rPr>
            </w:pPr>
            <w:r w:rsidRPr="00E113D8">
              <w:rPr>
                <w:color w:val="000000"/>
              </w:rPr>
              <w:t>Суббота-воскресенье – выходные дни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Pr="009B17C7" w:rsidRDefault="00CF236E" w:rsidP="00F957FB">
            <w:pPr>
              <w:rPr>
                <w:b/>
              </w:rPr>
            </w:pPr>
            <w:r w:rsidRPr="009B17C7">
              <w:rPr>
                <w:b/>
              </w:rPr>
              <w:t>1.2</w:t>
            </w:r>
          </w:p>
        </w:tc>
        <w:tc>
          <w:tcPr>
            <w:tcW w:w="3577" w:type="dxa"/>
            <w:shd w:val="clear" w:color="auto" w:fill="auto"/>
          </w:tcPr>
          <w:p w:rsidR="00F957FB" w:rsidRPr="009B17C7" w:rsidRDefault="00CF236E" w:rsidP="00F957FB">
            <w:pPr>
              <w:rPr>
                <w:b/>
              </w:rPr>
            </w:pPr>
            <w:r w:rsidRPr="009B17C7">
              <w:rPr>
                <w:b/>
              </w:rPr>
              <w:t>Информация о государственной регистрации</w:t>
            </w:r>
          </w:p>
        </w:tc>
        <w:tc>
          <w:tcPr>
            <w:tcW w:w="5238" w:type="dxa"/>
            <w:shd w:val="clear" w:color="auto" w:fill="auto"/>
          </w:tcPr>
          <w:p w:rsidR="00896362" w:rsidRPr="00750A80" w:rsidRDefault="00896362" w:rsidP="003F11E6">
            <w:pPr>
              <w:jc w:val="both"/>
            </w:pPr>
            <w:r w:rsidRPr="00750A80">
              <w:t>Дата регистрации</w:t>
            </w:r>
            <w:r w:rsidR="00750A80">
              <w:t xml:space="preserve">: </w:t>
            </w:r>
            <w:r w:rsidR="00B05CDB">
              <w:t>24.10.2014 года</w:t>
            </w:r>
          </w:p>
          <w:p w:rsidR="00896362" w:rsidRDefault="00896362" w:rsidP="003F11E6">
            <w:pPr>
              <w:jc w:val="both"/>
            </w:pPr>
            <w:r w:rsidRPr="00750A80">
              <w:t>Наименование регистрирующего органа</w:t>
            </w:r>
            <w:r w:rsidR="00750A80">
              <w:t>: М</w:t>
            </w:r>
            <w:r w:rsidR="00750A80" w:rsidRPr="00B834A0">
              <w:t>ИФНС</w:t>
            </w:r>
            <w:r w:rsidR="00B05CDB">
              <w:t xml:space="preserve"> №10</w:t>
            </w:r>
            <w:r w:rsidR="00750A80">
              <w:t xml:space="preserve"> по </w:t>
            </w:r>
            <w:r w:rsidR="00B05CDB">
              <w:t>Удмуртской Республике</w:t>
            </w:r>
          </w:p>
          <w:p w:rsidR="00F957FB" w:rsidRDefault="00CF236E" w:rsidP="003F11E6">
            <w:pPr>
              <w:jc w:val="both"/>
            </w:pPr>
            <w:r w:rsidRPr="00B834A0">
              <w:t>Свидетельство о государственной регистрации юридического лица</w:t>
            </w:r>
            <w:r w:rsidR="00750A80">
              <w:t xml:space="preserve"> </w:t>
            </w:r>
            <w:r w:rsidRPr="00B834A0">
              <w:t xml:space="preserve"> </w:t>
            </w:r>
            <w:r w:rsidR="003F11E6" w:rsidRPr="00B834A0">
              <w:t>сери</w:t>
            </w:r>
            <w:r w:rsidR="003F11E6">
              <w:t>я</w:t>
            </w:r>
            <w:r w:rsidR="003F11E6" w:rsidRPr="00B834A0">
              <w:t xml:space="preserve"> </w:t>
            </w:r>
            <w:r w:rsidR="00B05CDB">
              <w:t>18</w:t>
            </w:r>
            <w:r w:rsidR="003F11E6" w:rsidRPr="00B834A0">
              <w:t xml:space="preserve"> № </w:t>
            </w:r>
            <w:r w:rsidR="00B05CDB">
              <w:t>003360516</w:t>
            </w:r>
            <w:r w:rsidRPr="00B834A0">
              <w:t xml:space="preserve"> </w:t>
            </w:r>
          </w:p>
          <w:p w:rsidR="00896362" w:rsidRPr="00B834A0" w:rsidRDefault="00896362" w:rsidP="00B05CDB">
            <w:pPr>
              <w:jc w:val="both"/>
            </w:pPr>
            <w:r w:rsidRPr="00750A80">
              <w:t>ОГРН</w:t>
            </w:r>
            <w:r w:rsidR="00750A80">
              <w:t xml:space="preserve"> </w:t>
            </w:r>
            <w:r w:rsidR="00B05CDB">
              <w:t>1141831005095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Default="00F957FB" w:rsidP="00F957FB"/>
        </w:tc>
        <w:tc>
          <w:tcPr>
            <w:tcW w:w="3577" w:type="dxa"/>
            <w:shd w:val="clear" w:color="auto" w:fill="auto"/>
          </w:tcPr>
          <w:p w:rsidR="00F957FB" w:rsidRPr="009B17C7" w:rsidRDefault="005C092F" w:rsidP="00F957FB">
            <w:pPr>
              <w:rPr>
                <w:b/>
              </w:rPr>
            </w:pPr>
            <w:r w:rsidRPr="009B17C7">
              <w:rPr>
                <w:b/>
              </w:rPr>
              <w:t>Информация о постановке на налоговый учет</w:t>
            </w:r>
          </w:p>
        </w:tc>
        <w:tc>
          <w:tcPr>
            <w:tcW w:w="5238" w:type="dxa"/>
            <w:shd w:val="clear" w:color="auto" w:fill="auto"/>
          </w:tcPr>
          <w:p w:rsidR="00896362" w:rsidRPr="00896362" w:rsidRDefault="00896362" w:rsidP="003F11E6">
            <w:pPr>
              <w:jc w:val="both"/>
              <w:rPr>
                <w:highlight w:val="yellow"/>
              </w:rPr>
            </w:pPr>
            <w:r w:rsidRPr="004B44EE">
              <w:t>Дата постановки на налоговый учет:</w:t>
            </w:r>
            <w:r w:rsidR="00510483" w:rsidRPr="004B44EE">
              <w:t xml:space="preserve"> </w:t>
            </w:r>
            <w:r w:rsidR="00B05CDB">
              <w:t>24.10.2014</w:t>
            </w:r>
            <w:r w:rsidR="004B44EE">
              <w:t xml:space="preserve"> </w:t>
            </w:r>
            <w:r w:rsidR="004B44EE" w:rsidRPr="00B834A0">
              <w:t>г</w:t>
            </w:r>
            <w:r w:rsidR="004B44EE">
              <w:t>ода</w:t>
            </w:r>
          </w:p>
          <w:p w:rsidR="00896362" w:rsidRDefault="00896362" w:rsidP="003F11E6">
            <w:pPr>
              <w:jc w:val="both"/>
            </w:pPr>
            <w:r w:rsidRPr="0081624B">
              <w:t>Наименование регистрирующего органа:</w:t>
            </w:r>
            <w:r w:rsidR="004B44EE">
              <w:t xml:space="preserve"> </w:t>
            </w:r>
            <w:r w:rsidR="00B05CDB">
              <w:t>МИФНС №10 по Удмуртской Республике</w:t>
            </w:r>
          </w:p>
          <w:p w:rsidR="00896362" w:rsidRDefault="005C092F" w:rsidP="003F11E6">
            <w:pPr>
              <w:jc w:val="both"/>
            </w:pPr>
            <w:r w:rsidRPr="00B834A0">
              <w:t>Свидетельство о постановке на учет в налоговом органе юридического лица  сери</w:t>
            </w:r>
            <w:r w:rsidR="00736900">
              <w:t>я</w:t>
            </w:r>
            <w:r w:rsidRPr="00B834A0">
              <w:t xml:space="preserve"> </w:t>
            </w:r>
            <w:r w:rsidR="00B05CDB">
              <w:t>18</w:t>
            </w:r>
            <w:r w:rsidRPr="00B834A0">
              <w:t xml:space="preserve"> № </w:t>
            </w:r>
            <w:r w:rsidR="00B05CDB">
              <w:t>003362745</w:t>
            </w:r>
            <w:r w:rsidRPr="00B834A0">
              <w:t xml:space="preserve"> </w:t>
            </w:r>
          </w:p>
          <w:p w:rsidR="00F957FB" w:rsidRPr="00B834A0" w:rsidRDefault="005C092F" w:rsidP="00B05CDB">
            <w:pPr>
              <w:jc w:val="both"/>
            </w:pPr>
            <w:r w:rsidRPr="00B834A0">
              <w:t xml:space="preserve">ИНН </w:t>
            </w:r>
            <w:r w:rsidR="00B05CDB">
              <w:t>1831169336</w:t>
            </w:r>
            <w:r w:rsidRPr="00B834A0">
              <w:t xml:space="preserve">, КПП </w:t>
            </w:r>
            <w:r w:rsidR="00B05CDB">
              <w:t>183101001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Pr="009B17C7" w:rsidRDefault="005C092F" w:rsidP="00F957FB">
            <w:pPr>
              <w:rPr>
                <w:b/>
              </w:rPr>
            </w:pPr>
            <w:r w:rsidRPr="009B17C7">
              <w:rPr>
                <w:b/>
              </w:rPr>
              <w:t>1.3</w:t>
            </w:r>
          </w:p>
        </w:tc>
        <w:tc>
          <w:tcPr>
            <w:tcW w:w="3577" w:type="dxa"/>
            <w:shd w:val="clear" w:color="auto" w:fill="auto"/>
          </w:tcPr>
          <w:p w:rsidR="00F957FB" w:rsidRPr="009B17C7" w:rsidRDefault="005C092F" w:rsidP="00F957FB">
            <w:pPr>
              <w:rPr>
                <w:b/>
              </w:rPr>
            </w:pPr>
            <w:r w:rsidRPr="009B17C7">
              <w:rPr>
                <w:b/>
              </w:rPr>
              <w:t>Информация об учредителях юридического лица</w:t>
            </w:r>
          </w:p>
        </w:tc>
        <w:tc>
          <w:tcPr>
            <w:tcW w:w="5238" w:type="dxa"/>
            <w:shd w:val="clear" w:color="auto" w:fill="auto"/>
          </w:tcPr>
          <w:p w:rsidR="00F957FB" w:rsidRPr="00B834A0" w:rsidRDefault="00B05CDB" w:rsidP="004B44EE">
            <w:pPr>
              <w:jc w:val="both"/>
            </w:pPr>
            <w:r>
              <w:t>Тронин Дмитрий Алексеевич</w:t>
            </w:r>
            <w:r w:rsidR="004B44EE">
              <w:t xml:space="preserve"> </w:t>
            </w:r>
            <w:r w:rsidR="005C092F" w:rsidRPr="00B834A0">
              <w:t xml:space="preserve">– 100% доли в Уставном </w:t>
            </w:r>
            <w:r w:rsidR="007C1317" w:rsidRPr="00B834A0">
              <w:t>капитале Общества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Pr="009B17C7" w:rsidRDefault="007C1317" w:rsidP="00F957FB">
            <w:pPr>
              <w:rPr>
                <w:b/>
              </w:rPr>
            </w:pPr>
            <w:r w:rsidRPr="009B17C7">
              <w:rPr>
                <w:b/>
              </w:rPr>
              <w:t>1.4</w:t>
            </w:r>
          </w:p>
        </w:tc>
        <w:tc>
          <w:tcPr>
            <w:tcW w:w="3577" w:type="dxa"/>
            <w:shd w:val="clear" w:color="auto" w:fill="auto"/>
          </w:tcPr>
          <w:p w:rsidR="00F957FB" w:rsidRPr="009B17C7" w:rsidRDefault="007C1317" w:rsidP="00F957FB">
            <w:pPr>
              <w:rPr>
                <w:b/>
              </w:rPr>
            </w:pPr>
            <w:r w:rsidRPr="009B17C7">
              <w:rPr>
                <w:b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</w:t>
            </w:r>
            <w:proofErr w:type="gramStart"/>
            <w:r w:rsidRPr="009B17C7">
              <w:rPr>
                <w:b/>
              </w:rPr>
              <w:t>и</w:t>
            </w:r>
            <w:proofErr w:type="gramEnd"/>
            <w:r w:rsidRPr="009B17C7">
              <w:rPr>
                <w:b/>
              </w:rPr>
              <w:t xml:space="preserve"> трех предшествующих</w:t>
            </w:r>
            <w:r w:rsidR="00246E2B" w:rsidRPr="009B17C7">
              <w:rPr>
                <w:b/>
              </w:rPr>
              <w:t xml:space="preserve"> лет</w:t>
            </w:r>
            <w:r w:rsidR="00EC5900" w:rsidRPr="009B17C7">
              <w:rPr>
                <w:b/>
              </w:rPr>
              <w:t>, сроки ввода их в эксплуатацию</w:t>
            </w:r>
          </w:p>
        </w:tc>
        <w:tc>
          <w:tcPr>
            <w:tcW w:w="5238" w:type="dxa"/>
            <w:shd w:val="clear" w:color="auto" w:fill="auto"/>
          </w:tcPr>
          <w:p w:rsidR="003646A8" w:rsidRDefault="003646A8" w:rsidP="003646A8">
            <w:pPr>
              <w:jc w:val="center"/>
            </w:pPr>
          </w:p>
          <w:p w:rsidR="000C7CB8" w:rsidRDefault="000C7CB8" w:rsidP="003646A8">
            <w:pPr>
              <w:jc w:val="center"/>
            </w:pPr>
          </w:p>
          <w:p w:rsidR="000C7CB8" w:rsidRDefault="000C7CB8" w:rsidP="003646A8">
            <w:pPr>
              <w:jc w:val="center"/>
            </w:pPr>
          </w:p>
          <w:p w:rsidR="000C7CB8" w:rsidRDefault="000C7CB8" w:rsidP="003646A8">
            <w:pPr>
              <w:jc w:val="center"/>
            </w:pPr>
          </w:p>
          <w:p w:rsidR="00764629" w:rsidRPr="00073D02" w:rsidRDefault="003646A8" w:rsidP="003646A8">
            <w:pPr>
              <w:jc w:val="center"/>
            </w:pPr>
            <w:r>
              <w:t>Нет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Pr="009B17C7" w:rsidRDefault="002556C1" w:rsidP="00F957FB">
            <w:pPr>
              <w:rPr>
                <w:b/>
              </w:rPr>
            </w:pPr>
            <w:r w:rsidRPr="009B17C7">
              <w:rPr>
                <w:b/>
              </w:rPr>
              <w:t>1.5</w:t>
            </w:r>
          </w:p>
        </w:tc>
        <w:tc>
          <w:tcPr>
            <w:tcW w:w="3577" w:type="dxa"/>
            <w:shd w:val="clear" w:color="auto" w:fill="auto"/>
          </w:tcPr>
          <w:p w:rsidR="00F957FB" w:rsidRPr="009B17C7" w:rsidRDefault="002556C1" w:rsidP="00F957FB">
            <w:pPr>
              <w:rPr>
                <w:b/>
              </w:rPr>
            </w:pPr>
            <w:r w:rsidRPr="009B17C7">
              <w:rPr>
                <w:b/>
              </w:rPr>
              <w:t>Информация о лицензиях застройщика</w:t>
            </w:r>
          </w:p>
        </w:tc>
        <w:tc>
          <w:tcPr>
            <w:tcW w:w="5238" w:type="dxa"/>
            <w:shd w:val="clear" w:color="auto" w:fill="auto"/>
          </w:tcPr>
          <w:p w:rsidR="002147C4" w:rsidRPr="00850D59" w:rsidRDefault="00896362" w:rsidP="005C23CC">
            <w:pPr>
              <w:jc w:val="both"/>
            </w:pPr>
            <w:r w:rsidRPr="004B44EE">
              <w:t>Деятельность Застройщика лицензированию</w:t>
            </w:r>
            <w:r w:rsidR="00453248" w:rsidRPr="004B44EE">
              <w:t xml:space="preserve"> не подлежит.</w:t>
            </w:r>
            <w:r w:rsidR="00453248">
              <w:t xml:space="preserve"> </w:t>
            </w:r>
            <w:r>
              <w:t xml:space="preserve"> </w:t>
            </w:r>
          </w:p>
        </w:tc>
      </w:tr>
      <w:tr w:rsidR="0066748E" w:rsidTr="0066748E">
        <w:tc>
          <w:tcPr>
            <w:tcW w:w="756" w:type="dxa"/>
            <w:shd w:val="clear" w:color="auto" w:fill="auto"/>
          </w:tcPr>
          <w:p w:rsidR="0066748E" w:rsidRPr="00C27F33" w:rsidRDefault="0066748E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 xml:space="preserve"> 1.6</w:t>
            </w:r>
          </w:p>
        </w:tc>
        <w:tc>
          <w:tcPr>
            <w:tcW w:w="3577" w:type="dxa"/>
            <w:shd w:val="clear" w:color="auto" w:fill="auto"/>
          </w:tcPr>
          <w:p w:rsidR="0066748E" w:rsidRPr="00C27F33" w:rsidRDefault="0066748E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Информация о финансовом результате текущего года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6748E" w:rsidRPr="00985424" w:rsidRDefault="0066748E" w:rsidP="0066748E">
            <w:pPr>
              <w:rPr>
                <w:rFonts w:eastAsia="Calibri"/>
              </w:rPr>
            </w:pPr>
          </w:p>
          <w:p w:rsidR="0066748E" w:rsidRPr="00985424" w:rsidRDefault="0066748E" w:rsidP="0066748E">
            <w:pPr>
              <w:rPr>
                <w:rFonts w:eastAsia="Calibri"/>
                <w:color w:val="FF6600"/>
              </w:rPr>
            </w:pPr>
            <w:r w:rsidRPr="00985424">
              <w:rPr>
                <w:rFonts w:eastAsia="Calibri"/>
              </w:rPr>
              <w:t>1 000 тыс. рублей на 30.06.2016 г.</w:t>
            </w:r>
          </w:p>
        </w:tc>
      </w:tr>
      <w:tr w:rsidR="0066748E" w:rsidTr="0066748E">
        <w:tc>
          <w:tcPr>
            <w:tcW w:w="756" w:type="dxa"/>
            <w:shd w:val="clear" w:color="auto" w:fill="auto"/>
          </w:tcPr>
          <w:p w:rsidR="0066748E" w:rsidRPr="00C27F33" w:rsidRDefault="0066748E" w:rsidP="00F957FB">
            <w:pPr>
              <w:rPr>
                <w:color w:val="000000"/>
              </w:rPr>
            </w:pPr>
          </w:p>
        </w:tc>
        <w:tc>
          <w:tcPr>
            <w:tcW w:w="3577" w:type="dxa"/>
            <w:shd w:val="clear" w:color="auto" w:fill="auto"/>
          </w:tcPr>
          <w:p w:rsidR="0066748E" w:rsidRPr="00C27F33" w:rsidRDefault="0066748E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6748E" w:rsidRPr="00985424" w:rsidRDefault="0066748E" w:rsidP="0066748E">
            <w:pPr>
              <w:rPr>
                <w:color w:val="000000"/>
              </w:rPr>
            </w:pPr>
            <w:r w:rsidRPr="00985424">
              <w:rPr>
                <w:rFonts w:eastAsia="Calibri"/>
              </w:rPr>
              <w:t>13 837 тыс. рублей на 30.06.2016 г.</w:t>
            </w:r>
          </w:p>
        </w:tc>
      </w:tr>
      <w:tr w:rsidR="0066748E" w:rsidTr="0066748E"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66748E" w:rsidRPr="00C27F33" w:rsidRDefault="0066748E" w:rsidP="00F957FB">
            <w:pPr>
              <w:rPr>
                <w:color w:val="000000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</w:tcPr>
          <w:p w:rsidR="0066748E" w:rsidRPr="00C27F33" w:rsidRDefault="0066748E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48E" w:rsidRPr="00985424" w:rsidRDefault="0066748E" w:rsidP="0066748E">
            <w:pPr>
              <w:rPr>
                <w:color w:val="000000"/>
              </w:rPr>
            </w:pPr>
            <w:r w:rsidRPr="00985424">
              <w:rPr>
                <w:rFonts w:eastAsia="Calibri"/>
              </w:rPr>
              <w:t>38 224 тыс. рублей на 30.06.2016 г.</w:t>
            </w:r>
          </w:p>
        </w:tc>
      </w:tr>
      <w:tr w:rsidR="0066748E" w:rsidTr="005757D3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8E" w:rsidRDefault="0066748E" w:rsidP="005757D3">
            <w:pPr>
              <w:jc w:val="center"/>
            </w:pPr>
            <w:r w:rsidRPr="009B17C7">
              <w:rPr>
                <w:b/>
              </w:rPr>
              <w:t>2. Информация о проекте строительства</w:t>
            </w:r>
          </w:p>
        </w:tc>
      </w:tr>
      <w:tr w:rsidR="0066748E" w:rsidTr="00361EF3"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66748E" w:rsidRPr="00C27F33" w:rsidRDefault="0066748E" w:rsidP="00F957FB">
            <w:pPr>
              <w:rPr>
                <w:b/>
              </w:rPr>
            </w:pPr>
            <w:r w:rsidRPr="00C27F33">
              <w:rPr>
                <w:b/>
              </w:rPr>
              <w:t>2.1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shd w:val="clear" w:color="auto" w:fill="auto"/>
          </w:tcPr>
          <w:p w:rsidR="0066748E" w:rsidRPr="00C27F33" w:rsidRDefault="0066748E" w:rsidP="00F957FB">
            <w:pPr>
              <w:rPr>
                <w:b/>
              </w:rPr>
            </w:pPr>
            <w:r w:rsidRPr="00C27F33">
              <w:rPr>
                <w:b/>
              </w:rPr>
              <w:t>Цель проекта строительства</w:t>
            </w:r>
          </w:p>
        </w:tc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:rsidR="0066748E" w:rsidRPr="00231A64" w:rsidRDefault="0066748E" w:rsidP="00985424">
            <w:pPr>
              <w:jc w:val="both"/>
            </w:pPr>
            <w:r w:rsidRPr="00D06709">
              <w:t>Обеспечение современным жильем граждан, проживающих на территории  г. Ижевска.</w:t>
            </w:r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C27F33" w:rsidRDefault="0066748E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2.2.</w:t>
            </w:r>
          </w:p>
        </w:tc>
        <w:tc>
          <w:tcPr>
            <w:tcW w:w="3577" w:type="dxa"/>
            <w:shd w:val="clear" w:color="auto" w:fill="auto"/>
          </w:tcPr>
          <w:p w:rsidR="0066748E" w:rsidRPr="00C27F33" w:rsidRDefault="0066748E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Этапы и сроки его реализации</w:t>
            </w:r>
          </w:p>
        </w:tc>
        <w:tc>
          <w:tcPr>
            <w:tcW w:w="5238" w:type="dxa"/>
            <w:shd w:val="clear" w:color="auto" w:fill="auto"/>
          </w:tcPr>
          <w:p w:rsidR="0066748E" w:rsidRDefault="0066748E" w:rsidP="0060232C">
            <w:pPr>
              <w:rPr>
                <w:color w:val="000000"/>
              </w:rPr>
            </w:pPr>
            <w:r w:rsidRPr="00726E38">
              <w:rPr>
                <w:color w:val="000000"/>
              </w:rPr>
              <w:t xml:space="preserve">Строительство   ведется в один этап                                                                     Начало строительства -   </w:t>
            </w:r>
            <w:r w:rsidRPr="00726E38">
              <w:rPr>
                <w:color w:val="000000"/>
                <w:lang w:val="en-US"/>
              </w:rPr>
              <w:t>III</w:t>
            </w:r>
            <w:r w:rsidRPr="00726E38">
              <w:rPr>
                <w:color w:val="000000"/>
              </w:rPr>
              <w:t xml:space="preserve"> квартал 201</w:t>
            </w:r>
            <w:r w:rsidR="00985424">
              <w:rPr>
                <w:color w:val="000000"/>
              </w:rPr>
              <w:t>6</w:t>
            </w:r>
            <w:r w:rsidRPr="00726E38">
              <w:rPr>
                <w:color w:val="000000"/>
              </w:rPr>
              <w:t xml:space="preserve"> г.</w:t>
            </w:r>
          </w:p>
          <w:p w:rsidR="0066748E" w:rsidRPr="00BC014B" w:rsidRDefault="0066748E" w:rsidP="00B40D32">
            <w:pPr>
              <w:rPr>
                <w:color w:val="000000"/>
                <w:highlight w:val="yellow"/>
              </w:rPr>
            </w:pPr>
            <w:r w:rsidRPr="00726E38">
              <w:rPr>
                <w:color w:val="000000"/>
              </w:rPr>
              <w:t xml:space="preserve">Окончание строительства:  не позднее </w:t>
            </w:r>
            <w:r w:rsidR="00B40D32">
              <w:rPr>
                <w:color w:val="000000"/>
              </w:rPr>
              <w:t>ноября</w:t>
            </w:r>
            <w:r w:rsidRPr="00726E38">
              <w:rPr>
                <w:color w:val="000000"/>
              </w:rPr>
              <w:t xml:space="preserve"> 201</w:t>
            </w:r>
            <w:r w:rsidR="00985424">
              <w:rPr>
                <w:color w:val="000000"/>
              </w:rPr>
              <w:t>8</w:t>
            </w:r>
            <w:r w:rsidRPr="00726E38">
              <w:rPr>
                <w:color w:val="000000"/>
              </w:rPr>
              <w:t xml:space="preserve"> г.</w:t>
            </w:r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C27F33" w:rsidRDefault="0066748E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2.3.</w:t>
            </w:r>
          </w:p>
        </w:tc>
        <w:tc>
          <w:tcPr>
            <w:tcW w:w="3577" w:type="dxa"/>
            <w:shd w:val="clear" w:color="auto" w:fill="auto"/>
          </w:tcPr>
          <w:p w:rsidR="0066748E" w:rsidRPr="00C27F33" w:rsidRDefault="0066748E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Результаты государственной экспертизы проектной документации</w:t>
            </w:r>
          </w:p>
        </w:tc>
        <w:tc>
          <w:tcPr>
            <w:tcW w:w="5238" w:type="dxa"/>
            <w:shd w:val="clear" w:color="auto" w:fill="auto"/>
          </w:tcPr>
          <w:p w:rsidR="0066748E" w:rsidRDefault="0066748E" w:rsidP="00DF365C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DF365C">
              <w:rPr>
                <w:color w:val="000000"/>
              </w:rPr>
              <w:t>Положительное заключение негосударственной экспертизы ООО «</w:t>
            </w:r>
            <w:proofErr w:type="spellStart"/>
            <w:r w:rsidRPr="00DF365C">
              <w:rPr>
                <w:color w:val="000000"/>
              </w:rPr>
              <w:t>ЛиК-ЭКСПЕРТ</w:t>
            </w:r>
            <w:proofErr w:type="spellEnd"/>
            <w:r w:rsidRPr="00DF365C">
              <w:rPr>
                <w:color w:val="000000"/>
              </w:rPr>
              <w:t xml:space="preserve">» № </w:t>
            </w:r>
            <w:r w:rsidR="00985424">
              <w:rPr>
                <w:color w:val="000000"/>
              </w:rPr>
              <w:t>18-2-1-2-0018-16 от 29.07.2016 г. (результаты инженерных изысканий)</w:t>
            </w:r>
          </w:p>
          <w:p w:rsidR="0066748E" w:rsidRDefault="0066748E" w:rsidP="00985424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B30E1F">
              <w:rPr>
                <w:color w:val="000000"/>
              </w:rPr>
              <w:t>Положительное заключение негосударственной экспертизы ООО «</w:t>
            </w:r>
            <w:proofErr w:type="spellStart"/>
            <w:r w:rsidRPr="00B30E1F">
              <w:rPr>
                <w:color w:val="000000"/>
              </w:rPr>
              <w:t>ЛиК-ЭКСПЕРТ</w:t>
            </w:r>
            <w:proofErr w:type="spellEnd"/>
            <w:r w:rsidRPr="00B30E1F">
              <w:rPr>
                <w:color w:val="000000"/>
              </w:rPr>
              <w:t xml:space="preserve">» № </w:t>
            </w:r>
            <w:r w:rsidR="00985424">
              <w:rPr>
                <w:color w:val="000000"/>
              </w:rPr>
              <w:t>18-2-1-2-0019-16 от 29.07.2016 г.</w:t>
            </w:r>
            <w:r w:rsidRPr="00B30E1F">
              <w:rPr>
                <w:color w:val="000000"/>
              </w:rPr>
              <w:t xml:space="preserve"> (</w:t>
            </w:r>
            <w:r w:rsidR="00985424">
              <w:rPr>
                <w:color w:val="000000"/>
              </w:rPr>
              <w:t>проектная документация</w:t>
            </w:r>
            <w:r w:rsidRPr="00B30E1F">
              <w:rPr>
                <w:color w:val="000000"/>
              </w:rPr>
              <w:t>).</w:t>
            </w:r>
          </w:p>
          <w:p w:rsidR="004672BC" w:rsidRPr="004672BC" w:rsidRDefault="004672BC" w:rsidP="0046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0E1F">
              <w:rPr>
                <w:color w:val="000000"/>
              </w:rPr>
              <w:t>Положительное заключение негосударственной экспертизы ООО «</w:t>
            </w:r>
            <w:proofErr w:type="spellStart"/>
            <w:r w:rsidRPr="00B30E1F">
              <w:rPr>
                <w:color w:val="000000"/>
              </w:rPr>
              <w:t>ЛиК-ЭКСПЕРТ</w:t>
            </w:r>
            <w:proofErr w:type="spellEnd"/>
            <w:r w:rsidRPr="00B30E1F">
              <w:rPr>
                <w:color w:val="000000"/>
              </w:rPr>
              <w:t xml:space="preserve">» № </w:t>
            </w:r>
            <w:r>
              <w:rPr>
                <w:color w:val="000000"/>
              </w:rPr>
              <w:t>18-2-1-2-0021-16 от 15.08.2016 г.</w:t>
            </w:r>
            <w:r w:rsidRPr="00B30E1F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 части корректировки проектной документации</w:t>
            </w:r>
            <w:r w:rsidRPr="00B30E1F">
              <w:rPr>
                <w:color w:val="000000"/>
              </w:rPr>
              <w:t>).</w:t>
            </w:r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C27F33" w:rsidRDefault="0066748E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2.4.</w:t>
            </w:r>
          </w:p>
        </w:tc>
        <w:tc>
          <w:tcPr>
            <w:tcW w:w="3577" w:type="dxa"/>
            <w:shd w:val="clear" w:color="auto" w:fill="auto"/>
          </w:tcPr>
          <w:p w:rsidR="0066748E" w:rsidRPr="00C27F33" w:rsidRDefault="0066748E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Разрешение на строительство</w:t>
            </w:r>
          </w:p>
        </w:tc>
        <w:tc>
          <w:tcPr>
            <w:tcW w:w="5238" w:type="dxa"/>
            <w:shd w:val="clear" w:color="auto" w:fill="auto"/>
          </w:tcPr>
          <w:p w:rsidR="0066748E" w:rsidRPr="00F7074A" w:rsidRDefault="0066748E" w:rsidP="00B40D32">
            <w:pPr>
              <w:jc w:val="both"/>
              <w:rPr>
                <w:color w:val="000000"/>
                <w:highlight w:val="yellow"/>
              </w:rPr>
            </w:pPr>
            <w:r w:rsidRPr="00B40D32">
              <w:rPr>
                <w:color w:val="000000"/>
              </w:rPr>
              <w:t>Разрешение №18-</w:t>
            </w:r>
            <w:r w:rsidRPr="00B40D32">
              <w:rPr>
                <w:color w:val="000000"/>
                <w:lang w:val="en-US"/>
              </w:rPr>
              <w:t>RU</w:t>
            </w:r>
            <w:r w:rsidRPr="00B40D32">
              <w:rPr>
                <w:color w:val="000000"/>
              </w:rPr>
              <w:t>18303000-</w:t>
            </w:r>
            <w:r w:rsidR="00B40D32" w:rsidRPr="00B40D32">
              <w:rPr>
                <w:color w:val="000000"/>
              </w:rPr>
              <w:t>444</w:t>
            </w:r>
            <w:r w:rsidRPr="00B40D32">
              <w:rPr>
                <w:color w:val="000000"/>
              </w:rPr>
              <w:t>-201</w:t>
            </w:r>
            <w:r w:rsidR="00B40D32" w:rsidRPr="00B40D32">
              <w:rPr>
                <w:color w:val="000000"/>
              </w:rPr>
              <w:t>6</w:t>
            </w:r>
            <w:r w:rsidRPr="00B40D32">
              <w:rPr>
                <w:color w:val="000000"/>
              </w:rPr>
              <w:t xml:space="preserve"> от </w:t>
            </w:r>
            <w:r w:rsidR="00B40D32" w:rsidRPr="00B40D32">
              <w:rPr>
                <w:color w:val="000000"/>
              </w:rPr>
              <w:t>10</w:t>
            </w:r>
            <w:r w:rsidRPr="00B40D32">
              <w:rPr>
                <w:color w:val="000000"/>
              </w:rPr>
              <w:t>.0</w:t>
            </w:r>
            <w:r w:rsidR="00B40D32" w:rsidRPr="00B40D32">
              <w:rPr>
                <w:color w:val="000000"/>
              </w:rPr>
              <w:t>8</w:t>
            </w:r>
            <w:r w:rsidRPr="00B40D32">
              <w:rPr>
                <w:color w:val="000000"/>
              </w:rPr>
              <w:t>.201</w:t>
            </w:r>
            <w:r w:rsidR="00B40D32" w:rsidRPr="00B40D32">
              <w:rPr>
                <w:color w:val="000000"/>
              </w:rPr>
              <w:t xml:space="preserve">6 </w:t>
            </w:r>
            <w:r w:rsidRPr="00B40D32">
              <w:rPr>
                <w:color w:val="000000"/>
              </w:rPr>
              <w:t>г</w:t>
            </w:r>
            <w:r w:rsidR="00B40D32" w:rsidRPr="00B40D32">
              <w:rPr>
                <w:color w:val="000000"/>
              </w:rPr>
              <w:t>ода</w:t>
            </w:r>
            <w:r w:rsidRPr="00B40D32">
              <w:rPr>
                <w:color w:val="000000"/>
              </w:rPr>
              <w:t>, выдано Администрацией г. Ижевска в лице Главного управления Архитектуры и градостроительства</w:t>
            </w:r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85625F" w:rsidRDefault="0066748E" w:rsidP="00F957FB">
            <w:pPr>
              <w:rPr>
                <w:b/>
                <w:color w:val="000000"/>
              </w:rPr>
            </w:pPr>
            <w:r w:rsidRPr="0085625F">
              <w:rPr>
                <w:b/>
                <w:color w:val="000000"/>
              </w:rPr>
              <w:t>2.5.</w:t>
            </w:r>
          </w:p>
        </w:tc>
        <w:tc>
          <w:tcPr>
            <w:tcW w:w="3577" w:type="dxa"/>
            <w:shd w:val="clear" w:color="auto" w:fill="auto"/>
          </w:tcPr>
          <w:p w:rsidR="0066748E" w:rsidRPr="0085625F" w:rsidRDefault="0066748E" w:rsidP="00F957FB">
            <w:pPr>
              <w:rPr>
                <w:b/>
                <w:color w:val="000000"/>
              </w:rPr>
            </w:pPr>
            <w:r w:rsidRPr="0085625F">
              <w:rPr>
                <w:b/>
                <w:color w:val="000000"/>
              </w:rPr>
              <w:t>Информация о правах застройщика на земельный участок</w:t>
            </w:r>
          </w:p>
        </w:tc>
        <w:tc>
          <w:tcPr>
            <w:tcW w:w="5238" w:type="dxa"/>
            <w:shd w:val="clear" w:color="auto" w:fill="auto"/>
          </w:tcPr>
          <w:p w:rsidR="004E2815" w:rsidRPr="00BC768A" w:rsidRDefault="0066748E" w:rsidP="00816DE6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BC768A">
              <w:rPr>
                <w:color w:val="000000"/>
              </w:rPr>
              <w:t>Земельный участок принадлежит Застройщику на праве аренды на основании договора аренды</w:t>
            </w:r>
            <w:r>
              <w:rPr>
                <w:color w:val="000000"/>
              </w:rPr>
              <w:t xml:space="preserve"> </w:t>
            </w:r>
            <w:r w:rsidRPr="00816DE6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06</w:t>
            </w:r>
            <w:r w:rsidRPr="00816DE6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16DE6">
              <w:rPr>
                <w:color w:val="000000"/>
              </w:rPr>
              <w:t>.2015г.</w:t>
            </w:r>
            <w:r>
              <w:rPr>
                <w:color w:val="000000"/>
              </w:rPr>
              <w:t xml:space="preserve"> </w:t>
            </w:r>
            <w:r w:rsidRPr="00816DE6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06-08-01/СП, дата государственной регистрации 28.08.2015 года, номер регистарции18-18/001-18/001/005/2015-4897/1</w:t>
            </w:r>
            <w:r w:rsidRPr="00816DE6">
              <w:rPr>
                <w:color w:val="000000"/>
              </w:rPr>
              <w:t>. Право собственности</w:t>
            </w:r>
            <w:r>
              <w:rPr>
                <w:color w:val="000000"/>
              </w:rPr>
              <w:t xml:space="preserve"> на земельный участок принадлежит </w:t>
            </w:r>
            <w:proofErr w:type="spellStart"/>
            <w:r>
              <w:rPr>
                <w:color w:val="000000"/>
              </w:rPr>
              <w:t>Тронину</w:t>
            </w:r>
            <w:proofErr w:type="spellEnd"/>
            <w:r>
              <w:rPr>
                <w:color w:val="000000"/>
              </w:rPr>
              <w:t xml:space="preserve"> Дмитрию Алексеевичу. </w:t>
            </w:r>
          </w:p>
        </w:tc>
      </w:tr>
      <w:tr w:rsidR="0066748E" w:rsidTr="0066748E">
        <w:tc>
          <w:tcPr>
            <w:tcW w:w="756" w:type="dxa"/>
            <w:shd w:val="clear" w:color="auto" w:fill="auto"/>
          </w:tcPr>
          <w:p w:rsidR="0066748E" w:rsidRPr="005757D3" w:rsidRDefault="0066748E" w:rsidP="00F957FB">
            <w:pPr>
              <w:rPr>
                <w:b/>
              </w:rPr>
            </w:pPr>
            <w:r w:rsidRPr="005757D3">
              <w:rPr>
                <w:b/>
              </w:rPr>
              <w:t>2.</w:t>
            </w:r>
            <w:r>
              <w:rPr>
                <w:b/>
              </w:rPr>
              <w:t>5.1</w:t>
            </w:r>
            <w:r w:rsidRPr="005757D3">
              <w:rPr>
                <w:b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66748E" w:rsidRPr="009B17C7" w:rsidRDefault="0066748E" w:rsidP="00F957FB">
            <w:pPr>
              <w:rPr>
                <w:b/>
              </w:rPr>
            </w:pPr>
            <w:r w:rsidRPr="009B17C7">
              <w:rPr>
                <w:b/>
              </w:rPr>
              <w:t>Кадастровый номер земельного участка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6748E" w:rsidRPr="00BC768A" w:rsidRDefault="0066748E" w:rsidP="0066748E">
            <w:r w:rsidRPr="00BC768A">
              <w:t>18:26:030051:21</w:t>
            </w:r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C27F33" w:rsidRDefault="0066748E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2.5.2.</w:t>
            </w:r>
          </w:p>
        </w:tc>
        <w:tc>
          <w:tcPr>
            <w:tcW w:w="3577" w:type="dxa"/>
            <w:shd w:val="clear" w:color="auto" w:fill="auto"/>
          </w:tcPr>
          <w:p w:rsidR="0066748E" w:rsidRPr="00C27F33" w:rsidRDefault="0066748E" w:rsidP="00E113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земельного участка</w:t>
            </w:r>
            <w:r w:rsidRPr="00C27F33">
              <w:rPr>
                <w:b/>
                <w:color w:val="000000"/>
              </w:rPr>
              <w:t xml:space="preserve"> </w:t>
            </w:r>
          </w:p>
        </w:tc>
        <w:tc>
          <w:tcPr>
            <w:tcW w:w="5238" w:type="dxa"/>
            <w:shd w:val="clear" w:color="auto" w:fill="auto"/>
          </w:tcPr>
          <w:p w:rsidR="0066748E" w:rsidRPr="00BC768A" w:rsidRDefault="0066748E" w:rsidP="00985424">
            <w:pPr>
              <w:rPr>
                <w:color w:val="000000"/>
              </w:rPr>
            </w:pPr>
            <w:r w:rsidRPr="00B77933">
              <w:rPr>
                <w:color w:val="000000"/>
              </w:rPr>
              <w:t xml:space="preserve">Общая площадь земельного участка, предоставленного для строительства «Многоэтажного жилого комплекса, расположенного в квартале, ограниченном улицами Молодежная, 40 лет Победы, вдоль проспекта Калашникова в </w:t>
            </w:r>
            <w:proofErr w:type="gramStart"/>
            <w:r w:rsidRPr="00B77933">
              <w:rPr>
                <w:color w:val="000000"/>
              </w:rPr>
              <w:t>г</w:t>
            </w:r>
            <w:proofErr w:type="gramEnd"/>
            <w:r w:rsidRPr="00B77933">
              <w:rPr>
                <w:color w:val="000000"/>
              </w:rPr>
              <w:t>. Ижевске»:   21</w:t>
            </w:r>
            <w:r>
              <w:rPr>
                <w:color w:val="000000"/>
              </w:rPr>
              <w:t> </w:t>
            </w:r>
            <w:r w:rsidRPr="00B77933">
              <w:rPr>
                <w:color w:val="000000"/>
              </w:rPr>
              <w:t>500</w:t>
            </w:r>
            <w:r>
              <w:rPr>
                <w:color w:val="000000"/>
              </w:rPr>
              <w:t>,00</w:t>
            </w:r>
            <w:r w:rsidRPr="00B77933">
              <w:rPr>
                <w:color w:val="000000"/>
              </w:rPr>
              <w:t xml:space="preserve"> кв. м</w:t>
            </w:r>
            <w:r>
              <w:rPr>
                <w:color w:val="000000"/>
              </w:rPr>
              <w:t>.;</w:t>
            </w:r>
            <w:r w:rsidRPr="00B77933">
              <w:rPr>
                <w:color w:val="000000"/>
              </w:rPr>
              <w:t xml:space="preserve"> площадь застройки дома № </w:t>
            </w:r>
            <w:r w:rsidR="00985424">
              <w:rPr>
                <w:color w:val="000000"/>
              </w:rPr>
              <w:t>5</w:t>
            </w:r>
            <w:r w:rsidRPr="00B77933">
              <w:rPr>
                <w:color w:val="000000"/>
              </w:rPr>
              <w:t xml:space="preserve"> – </w:t>
            </w:r>
            <w:r w:rsidR="00985424" w:rsidRPr="00985424">
              <w:rPr>
                <w:color w:val="000000"/>
              </w:rPr>
              <w:t>806,44</w:t>
            </w:r>
            <w:r w:rsidRPr="00985424">
              <w:rPr>
                <w:color w:val="000000"/>
              </w:rPr>
              <w:t xml:space="preserve"> кв.м.</w:t>
            </w:r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5757D3" w:rsidRDefault="0066748E" w:rsidP="00F957FB">
            <w:pPr>
              <w:rPr>
                <w:b/>
              </w:rPr>
            </w:pPr>
            <w:r w:rsidRPr="005757D3">
              <w:rPr>
                <w:b/>
              </w:rPr>
              <w:t>2.</w:t>
            </w:r>
            <w:r>
              <w:rPr>
                <w:b/>
              </w:rPr>
              <w:t>5.3</w:t>
            </w:r>
            <w:r w:rsidRPr="005757D3">
              <w:rPr>
                <w:b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66748E" w:rsidRPr="009B17C7" w:rsidRDefault="0066748E" w:rsidP="002D7D82">
            <w:pPr>
              <w:rPr>
                <w:b/>
              </w:rPr>
            </w:pPr>
            <w:r>
              <w:rPr>
                <w:b/>
              </w:rPr>
              <w:t>Информация об э</w:t>
            </w:r>
            <w:r w:rsidRPr="009B17C7">
              <w:rPr>
                <w:b/>
              </w:rPr>
              <w:t>лемент</w:t>
            </w:r>
            <w:r>
              <w:rPr>
                <w:b/>
              </w:rPr>
              <w:t>ах</w:t>
            </w:r>
            <w:r w:rsidRPr="009B17C7">
              <w:rPr>
                <w:b/>
              </w:rPr>
              <w:t xml:space="preserve"> благоустройства</w:t>
            </w:r>
          </w:p>
        </w:tc>
        <w:tc>
          <w:tcPr>
            <w:tcW w:w="5238" w:type="dxa"/>
            <w:shd w:val="clear" w:color="auto" w:fill="auto"/>
          </w:tcPr>
          <w:p w:rsidR="0066748E" w:rsidRPr="00BC768A" w:rsidRDefault="0066748E" w:rsidP="00D63F87">
            <w:pPr>
              <w:jc w:val="both"/>
            </w:pPr>
            <w:r w:rsidRPr="00BC768A">
              <w:t xml:space="preserve">Проезды и тротуары с твердым покрытием, </w:t>
            </w:r>
            <w:r>
              <w:t xml:space="preserve">гостевые </w:t>
            </w:r>
            <w:r w:rsidRPr="00BC768A">
              <w:t>парковки, газоны, МАФ, детская площадка</w:t>
            </w:r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C27F33" w:rsidRDefault="0066748E" w:rsidP="00F957FB">
            <w:pPr>
              <w:rPr>
                <w:b/>
              </w:rPr>
            </w:pPr>
            <w:r w:rsidRPr="00C27F33">
              <w:rPr>
                <w:b/>
              </w:rPr>
              <w:t>2.6</w:t>
            </w:r>
          </w:p>
        </w:tc>
        <w:tc>
          <w:tcPr>
            <w:tcW w:w="3577" w:type="dxa"/>
            <w:shd w:val="clear" w:color="auto" w:fill="auto"/>
          </w:tcPr>
          <w:p w:rsidR="0066748E" w:rsidRPr="00C27F33" w:rsidRDefault="0066748E" w:rsidP="00F957FB">
            <w:pPr>
              <w:rPr>
                <w:b/>
              </w:rPr>
            </w:pPr>
            <w:r w:rsidRPr="00C27F33">
              <w:rPr>
                <w:b/>
              </w:rPr>
              <w:t>Информация о местоположении объекта</w:t>
            </w:r>
          </w:p>
        </w:tc>
        <w:tc>
          <w:tcPr>
            <w:tcW w:w="5238" w:type="dxa"/>
            <w:shd w:val="clear" w:color="auto" w:fill="auto"/>
          </w:tcPr>
          <w:p w:rsidR="0066748E" w:rsidRPr="00BC768A" w:rsidRDefault="0066748E" w:rsidP="00D63F87">
            <w:pPr>
              <w:widowControl w:val="0"/>
              <w:suppressAutoHyphens/>
              <w:jc w:val="both"/>
            </w:pPr>
            <w:r w:rsidRPr="00BC768A">
              <w:t>Объект находится по адресу: УР, г</w:t>
            </w:r>
            <w:proofErr w:type="gramStart"/>
            <w:r w:rsidRPr="00BC768A">
              <w:t>.И</w:t>
            </w:r>
            <w:proofErr w:type="gramEnd"/>
            <w:r w:rsidRPr="00BC768A">
              <w:t xml:space="preserve">жевск, квартал, ограниченный улицами Молодежная, 40 лет Победы, вдоль проспекта Калашникова (в </w:t>
            </w:r>
            <w:r w:rsidRPr="00BC768A">
              <w:lastRenderedPageBreak/>
              <w:t xml:space="preserve">140 м на север от жилого дома по улице молодежная, 49) </w:t>
            </w:r>
          </w:p>
        </w:tc>
      </w:tr>
      <w:tr w:rsidR="0066748E" w:rsidTr="00DB79F4">
        <w:trPr>
          <w:trHeight w:val="995"/>
        </w:trPr>
        <w:tc>
          <w:tcPr>
            <w:tcW w:w="756" w:type="dxa"/>
            <w:shd w:val="clear" w:color="auto" w:fill="auto"/>
          </w:tcPr>
          <w:p w:rsidR="0066748E" w:rsidRPr="005757D3" w:rsidRDefault="0066748E" w:rsidP="00F957FB">
            <w:pPr>
              <w:rPr>
                <w:b/>
              </w:rPr>
            </w:pPr>
            <w:r w:rsidRPr="005757D3">
              <w:rPr>
                <w:b/>
              </w:rPr>
              <w:lastRenderedPageBreak/>
              <w:t>2.</w:t>
            </w:r>
            <w:r>
              <w:rPr>
                <w:b/>
              </w:rPr>
              <w:t>6</w:t>
            </w:r>
            <w:r w:rsidRPr="005757D3">
              <w:rPr>
                <w:b/>
              </w:rPr>
              <w:t>.1.</w:t>
            </w:r>
          </w:p>
        </w:tc>
        <w:tc>
          <w:tcPr>
            <w:tcW w:w="3577" w:type="dxa"/>
            <w:shd w:val="clear" w:color="auto" w:fill="auto"/>
          </w:tcPr>
          <w:p w:rsidR="0066748E" w:rsidRPr="005757D3" w:rsidRDefault="0066748E" w:rsidP="00F957FB">
            <w:pPr>
              <w:rPr>
                <w:b/>
              </w:rPr>
            </w:pPr>
            <w:r w:rsidRPr="005757D3">
              <w:rPr>
                <w:b/>
              </w:rPr>
              <w:t>Описание объекта</w:t>
            </w:r>
          </w:p>
        </w:tc>
        <w:tc>
          <w:tcPr>
            <w:tcW w:w="5238" w:type="dxa"/>
            <w:shd w:val="clear" w:color="auto" w:fill="auto"/>
          </w:tcPr>
          <w:p w:rsidR="003B02A7" w:rsidRDefault="0066748E" w:rsidP="008D5F21">
            <w:pPr>
              <w:pStyle w:val="p1"/>
              <w:contextualSpacing/>
            </w:pPr>
            <w:r w:rsidRPr="00507616">
              <w:t xml:space="preserve">Многоквартирный </w:t>
            </w:r>
            <w:r w:rsidR="003B02A7">
              <w:t>жилой дом:</w:t>
            </w:r>
          </w:p>
          <w:p w:rsidR="003B02A7" w:rsidRDefault="0066748E" w:rsidP="003B02A7">
            <w:pPr>
              <w:pStyle w:val="p1"/>
              <w:contextualSpacing/>
            </w:pPr>
            <w:r w:rsidRPr="00507616">
              <w:t>Этажность: 1</w:t>
            </w:r>
            <w:r w:rsidR="00985424">
              <w:t>5</w:t>
            </w:r>
            <w:r w:rsidRPr="00507616">
              <w:t xml:space="preserve"> этажей</w:t>
            </w:r>
          </w:p>
          <w:p w:rsidR="003B02A7" w:rsidRDefault="0066748E" w:rsidP="003B02A7">
            <w:pPr>
              <w:pStyle w:val="p1"/>
              <w:contextualSpacing/>
            </w:pPr>
            <w:r w:rsidRPr="00B77933">
              <w:t xml:space="preserve">Размещение: </w:t>
            </w:r>
          </w:p>
          <w:p w:rsidR="005F6603" w:rsidRDefault="005F6603" w:rsidP="003B02A7">
            <w:pPr>
              <w:pStyle w:val="p1"/>
              <w:contextualSpacing/>
            </w:pPr>
            <w:r>
              <w:t xml:space="preserve">- подвал – индивидуальные (продаваемые) колясочные, </w:t>
            </w:r>
            <w:r w:rsidR="00B40D32">
              <w:t>МОП (</w:t>
            </w:r>
            <w:r>
              <w:t>технические помещения</w:t>
            </w:r>
            <w:r w:rsidR="00B40D32">
              <w:t>)</w:t>
            </w:r>
            <w:r>
              <w:t xml:space="preserve"> – ИТП, </w:t>
            </w:r>
            <w:proofErr w:type="spellStart"/>
            <w:r>
              <w:t>электрощитовая</w:t>
            </w:r>
            <w:proofErr w:type="spellEnd"/>
            <w:r>
              <w:t>, ПВНС.</w:t>
            </w:r>
          </w:p>
          <w:p w:rsidR="003B02A7" w:rsidRDefault="0066748E" w:rsidP="003B02A7">
            <w:pPr>
              <w:pStyle w:val="p1"/>
              <w:contextualSpacing/>
            </w:pPr>
            <w:r w:rsidRPr="00507616">
              <w:t xml:space="preserve">- 1 этаж  - </w:t>
            </w:r>
            <w:r w:rsidR="003B02A7">
              <w:t xml:space="preserve">входная группа жилого дома (вестибюль, консьерж, кладовая уборочного инвентаря, колясочная, </w:t>
            </w:r>
            <w:proofErr w:type="spellStart"/>
            <w:r w:rsidR="003B02A7">
              <w:t>мусорокамера</w:t>
            </w:r>
            <w:proofErr w:type="spellEnd"/>
            <w:r w:rsidR="003B02A7">
              <w:t>) и жилые квартиры</w:t>
            </w:r>
          </w:p>
          <w:p w:rsidR="003B02A7" w:rsidRDefault="0066748E" w:rsidP="003B02A7">
            <w:pPr>
              <w:pStyle w:val="p1"/>
              <w:contextualSpacing/>
            </w:pPr>
            <w:r>
              <w:t xml:space="preserve">- </w:t>
            </w:r>
            <w:r w:rsidR="003B02A7">
              <w:t>2</w:t>
            </w:r>
            <w:r>
              <w:t>-1</w:t>
            </w:r>
            <w:r w:rsidR="003B02A7">
              <w:t>5</w:t>
            </w:r>
            <w:r>
              <w:t xml:space="preserve"> этаж – жилые квартиры</w:t>
            </w:r>
          </w:p>
          <w:p w:rsidR="003B02A7" w:rsidRDefault="0066748E" w:rsidP="003B02A7">
            <w:pPr>
              <w:pStyle w:val="p1"/>
              <w:contextualSpacing/>
            </w:pPr>
            <w:r w:rsidRPr="00B30E1F">
              <w:t xml:space="preserve">Конфигурация здания: </w:t>
            </w:r>
            <w:r w:rsidR="003B02A7">
              <w:t xml:space="preserve">размеры в осях 1-11 – 27,80 м; </w:t>
            </w:r>
            <w:proofErr w:type="gramStart"/>
            <w:r w:rsidR="003B02A7">
              <w:t>А-Л</w:t>
            </w:r>
            <w:proofErr w:type="gramEnd"/>
            <w:r w:rsidR="003B02A7">
              <w:t xml:space="preserve"> – 27,25 м.</w:t>
            </w:r>
          </w:p>
          <w:p w:rsidR="003B02A7" w:rsidRDefault="0066748E" w:rsidP="003B02A7">
            <w:pPr>
              <w:pStyle w:val="p1"/>
              <w:contextualSpacing/>
            </w:pPr>
            <w:r w:rsidRPr="003B02A7">
              <w:t xml:space="preserve">Строительный объем здания – </w:t>
            </w:r>
            <w:r w:rsidR="003B02A7" w:rsidRPr="003B02A7">
              <w:t>33 430,50</w:t>
            </w:r>
            <w:r w:rsidRPr="003B02A7">
              <w:t xml:space="preserve"> куб.м.</w:t>
            </w:r>
            <w:r w:rsidRPr="003B02A7">
              <w:br/>
              <w:t>в том числе:</w:t>
            </w:r>
          </w:p>
          <w:p w:rsidR="003B02A7" w:rsidRDefault="0066748E" w:rsidP="003B02A7">
            <w:pPr>
              <w:pStyle w:val="p1"/>
              <w:contextualSpacing/>
            </w:pPr>
            <w:r w:rsidRPr="003B02A7">
              <w:t xml:space="preserve">выше </w:t>
            </w:r>
            <w:proofErr w:type="spellStart"/>
            <w:r w:rsidRPr="003B02A7">
              <w:t>отм</w:t>
            </w:r>
            <w:proofErr w:type="spellEnd"/>
            <w:r w:rsidRPr="003B02A7">
              <w:t xml:space="preserve">. +0.000 – </w:t>
            </w:r>
            <w:r w:rsidR="003B02A7" w:rsidRPr="003B02A7">
              <w:t>31 459,86</w:t>
            </w:r>
            <w:r w:rsidRPr="003B02A7">
              <w:t xml:space="preserve"> куб.м.</w:t>
            </w:r>
          </w:p>
          <w:p w:rsidR="003B02A7" w:rsidRDefault="0066748E" w:rsidP="003B02A7">
            <w:pPr>
              <w:pStyle w:val="p1"/>
              <w:contextualSpacing/>
            </w:pPr>
            <w:r w:rsidRPr="003B02A7">
              <w:t xml:space="preserve">ниже </w:t>
            </w:r>
            <w:proofErr w:type="spellStart"/>
            <w:r w:rsidRPr="003B02A7">
              <w:t>отм</w:t>
            </w:r>
            <w:proofErr w:type="spellEnd"/>
            <w:r w:rsidRPr="003B02A7">
              <w:t xml:space="preserve">. +0.000 – </w:t>
            </w:r>
            <w:r w:rsidR="003B02A7" w:rsidRPr="003B02A7">
              <w:t>1 970,64</w:t>
            </w:r>
            <w:r w:rsidRPr="003B02A7">
              <w:t xml:space="preserve"> куб.м.</w:t>
            </w:r>
          </w:p>
          <w:p w:rsidR="003B02A7" w:rsidRDefault="0066748E" w:rsidP="003B02A7">
            <w:pPr>
              <w:pStyle w:val="p1"/>
              <w:contextualSpacing/>
            </w:pPr>
            <w:r w:rsidRPr="00507616">
              <w:t>Количество подъездов – 1 подъезд</w:t>
            </w:r>
          </w:p>
          <w:p w:rsidR="003B02A7" w:rsidRDefault="0066748E" w:rsidP="003B02A7">
            <w:pPr>
              <w:pStyle w:val="p1"/>
              <w:contextualSpacing/>
            </w:pPr>
            <w:r w:rsidRPr="00507616">
              <w:t>Каркас: монолитный железобетонный</w:t>
            </w:r>
          </w:p>
          <w:p w:rsidR="003B02A7" w:rsidRDefault="0066748E" w:rsidP="003B02A7">
            <w:pPr>
              <w:pStyle w:val="p1"/>
              <w:contextualSpacing/>
            </w:pPr>
            <w:r w:rsidRPr="00507616">
              <w:t>Фундаменты</w:t>
            </w:r>
            <w:r w:rsidR="00DB47D8">
              <w:t xml:space="preserve"> под стены, пилоны здания</w:t>
            </w:r>
            <w:r w:rsidRPr="00507616">
              <w:t xml:space="preserve">: </w:t>
            </w:r>
            <w:r w:rsidR="00DB47D8">
              <w:t>монолитные железобетонные ростверки на свайном основании.</w:t>
            </w:r>
          </w:p>
          <w:p w:rsidR="003B02A7" w:rsidRPr="00DB47D8" w:rsidRDefault="0066748E" w:rsidP="003B02A7">
            <w:pPr>
              <w:pStyle w:val="p1"/>
              <w:contextualSpacing/>
            </w:pPr>
            <w:r w:rsidRPr="003F203C">
              <w:t xml:space="preserve">Наружные стены: </w:t>
            </w:r>
            <w:r w:rsidR="00DB47D8" w:rsidRPr="003F203C">
              <w:t xml:space="preserve">многослойные – стеновые камни керамические крупноформатные </w:t>
            </w:r>
            <w:proofErr w:type="spellStart"/>
            <w:r w:rsidR="00DB47D8" w:rsidRPr="003F203C">
              <w:t>поризованные</w:t>
            </w:r>
            <w:proofErr w:type="spellEnd"/>
            <w:r w:rsidR="00DB47D8" w:rsidRPr="003F203C">
              <w:t xml:space="preserve"> </w:t>
            </w:r>
            <w:proofErr w:type="spellStart"/>
            <w:r w:rsidR="00DB47D8" w:rsidRPr="003F203C">
              <w:rPr>
                <w:lang w:val="en-US"/>
              </w:rPr>
              <w:t>Porotherm</w:t>
            </w:r>
            <w:proofErr w:type="spellEnd"/>
            <w:r w:rsidR="00DB47D8" w:rsidRPr="003F203C">
              <w:t xml:space="preserve"> толщ. 250 мм, фасадный утеплитель толщ. 100 мм, защитно-декоративный слой из тонкостенной штукатурки по армирующей сетке. Система «мокрый фасад».</w:t>
            </w:r>
          </w:p>
          <w:p w:rsidR="003B02A7" w:rsidRDefault="0066748E" w:rsidP="003B02A7">
            <w:pPr>
              <w:pStyle w:val="p1"/>
              <w:contextualSpacing/>
            </w:pPr>
            <w:r w:rsidRPr="00507616">
              <w:t xml:space="preserve">Межквартирные стены: </w:t>
            </w:r>
            <w:r>
              <w:t>керамзитобетонный блок толщ. 190 мм</w:t>
            </w:r>
          </w:p>
          <w:p w:rsidR="00DB47D8" w:rsidRDefault="0066748E" w:rsidP="003B02A7">
            <w:pPr>
              <w:pStyle w:val="p1"/>
              <w:contextualSpacing/>
            </w:pPr>
            <w:r w:rsidRPr="00507616">
              <w:t xml:space="preserve">Межкомнатные перегородки: </w:t>
            </w:r>
            <w:r>
              <w:t xml:space="preserve">керамзитобетонный блок толщ. 90 мм; </w:t>
            </w:r>
          </w:p>
          <w:p w:rsidR="003B02A7" w:rsidRDefault="0066748E" w:rsidP="003B02A7">
            <w:pPr>
              <w:pStyle w:val="p1"/>
              <w:contextualSpacing/>
            </w:pPr>
            <w:r>
              <w:t>Два лифта: грузопассажирские</w:t>
            </w:r>
          </w:p>
          <w:p w:rsidR="003B02A7" w:rsidRDefault="0066748E" w:rsidP="003B02A7">
            <w:pPr>
              <w:pStyle w:val="p1"/>
              <w:contextualSpacing/>
            </w:pPr>
            <w:r w:rsidRPr="00507616">
              <w:t>Окна – из профиля ПВХ с двухкамерными стеклопакетами</w:t>
            </w:r>
            <w:r w:rsidR="00DB47D8">
              <w:t>.</w:t>
            </w:r>
          </w:p>
          <w:p w:rsidR="00DB47D8" w:rsidRDefault="00DB47D8" w:rsidP="003B02A7">
            <w:pPr>
              <w:pStyle w:val="p1"/>
              <w:contextualSpacing/>
            </w:pPr>
            <w:r w:rsidRPr="003F203C">
              <w:t>Витражи – «холодные» из алюминиевого профиля с одинарным остеклением.</w:t>
            </w:r>
          </w:p>
          <w:p w:rsidR="0066748E" w:rsidRPr="00C01B5F" w:rsidRDefault="0066748E" w:rsidP="00DB47D8">
            <w:pPr>
              <w:pStyle w:val="p1"/>
              <w:contextualSpacing/>
            </w:pPr>
            <w:r w:rsidRPr="00B77933">
              <w:t xml:space="preserve">Кровля: </w:t>
            </w:r>
            <w:r w:rsidR="00DB47D8">
              <w:t xml:space="preserve">совмещенная, </w:t>
            </w:r>
            <w:r w:rsidRPr="00B77933">
              <w:t>плоская</w:t>
            </w:r>
            <w:r w:rsidR="00DB47D8">
              <w:t>, неэксплуатируемая</w:t>
            </w:r>
            <w:r w:rsidRPr="00B77933">
              <w:t xml:space="preserve"> с внутренним организованным водо</w:t>
            </w:r>
            <w:r w:rsidR="00DB47D8">
              <w:t>отводом</w:t>
            </w:r>
            <w:r w:rsidRPr="00B77933">
              <w:t xml:space="preserve">. </w:t>
            </w:r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9B17C7" w:rsidRDefault="0066748E" w:rsidP="00F957FB">
            <w:pPr>
              <w:rPr>
                <w:b/>
              </w:rPr>
            </w:pPr>
            <w:r w:rsidRPr="009B17C7">
              <w:rPr>
                <w:b/>
              </w:rPr>
              <w:t>2.</w:t>
            </w:r>
            <w:r>
              <w:rPr>
                <w:b/>
              </w:rPr>
              <w:t>7</w:t>
            </w:r>
          </w:p>
        </w:tc>
        <w:tc>
          <w:tcPr>
            <w:tcW w:w="3577" w:type="dxa"/>
            <w:shd w:val="clear" w:color="auto" w:fill="auto"/>
          </w:tcPr>
          <w:p w:rsidR="0066748E" w:rsidRPr="009B17C7" w:rsidRDefault="0066748E" w:rsidP="00F957FB">
            <w:pPr>
              <w:rPr>
                <w:b/>
              </w:rPr>
            </w:pPr>
            <w:r w:rsidRPr="00DD0688">
              <w:rPr>
                <w:b/>
              </w:rPr>
              <w:t>Информация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5238" w:type="dxa"/>
            <w:shd w:val="clear" w:color="auto" w:fill="auto"/>
          </w:tcPr>
          <w:p w:rsidR="0066748E" w:rsidRPr="0098542B" w:rsidRDefault="0066748E" w:rsidP="008D5F21">
            <w:pPr>
              <w:spacing w:before="120" w:after="120"/>
              <w:contextualSpacing/>
              <w:jc w:val="both"/>
            </w:pPr>
            <w:r w:rsidRPr="0098542B">
              <w:t>Количество квартир  - 17</w:t>
            </w:r>
            <w:r w:rsidR="005F6603">
              <w:t>0</w:t>
            </w:r>
            <w:r w:rsidRPr="0098542B">
              <w:t xml:space="preserve"> шт. в том числе:</w:t>
            </w:r>
          </w:p>
          <w:p w:rsidR="0066748E" w:rsidRPr="0098542B" w:rsidRDefault="0066748E" w:rsidP="008D5F21">
            <w:pPr>
              <w:spacing w:before="120" w:after="120"/>
              <w:contextualSpacing/>
              <w:jc w:val="both"/>
            </w:pPr>
            <w:r w:rsidRPr="0098542B">
              <w:t xml:space="preserve">- </w:t>
            </w:r>
            <w:r>
              <w:t>квартир-</w:t>
            </w:r>
            <w:r w:rsidRPr="0098542B">
              <w:t xml:space="preserve">студий – </w:t>
            </w:r>
            <w:r w:rsidR="005F6603">
              <w:t>52</w:t>
            </w:r>
            <w:r>
              <w:t xml:space="preserve"> шт.;</w:t>
            </w:r>
          </w:p>
          <w:p w:rsidR="0066748E" w:rsidRDefault="0066748E" w:rsidP="008D5F21">
            <w:pPr>
              <w:spacing w:before="120" w:after="120"/>
              <w:contextualSpacing/>
              <w:jc w:val="both"/>
            </w:pPr>
            <w:r w:rsidRPr="0098542B">
              <w:t xml:space="preserve">- </w:t>
            </w:r>
            <w:r w:rsidR="005F6603">
              <w:t>1-но комнатных</w:t>
            </w:r>
            <w:r w:rsidRPr="0098542B">
              <w:t xml:space="preserve"> квартир – </w:t>
            </w:r>
            <w:r w:rsidR="005F6603">
              <w:t>21</w:t>
            </w:r>
            <w:r w:rsidRPr="0098542B">
              <w:t xml:space="preserve"> шт.;</w:t>
            </w:r>
          </w:p>
          <w:p w:rsidR="005F6603" w:rsidRPr="0098542B" w:rsidRDefault="005F6603" w:rsidP="008D5F21">
            <w:pPr>
              <w:spacing w:before="120" w:after="120"/>
              <w:contextualSpacing/>
              <w:jc w:val="both"/>
            </w:pPr>
            <w:r>
              <w:t>- 1,5 комнатных квартир – 37 шт.;</w:t>
            </w:r>
          </w:p>
          <w:p w:rsidR="0066748E" w:rsidRPr="0098542B" w:rsidRDefault="0066748E" w:rsidP="008D5F21">
            <w:pPr>
              <w:spacing w:before="120" w:after="120"/>
              <w:contextualSpacing/>
              <w:jc w:val="both"/>
            </w:pPr>
            <w:r w:rsidRPr="0098542B">
              <w:t xml:space="preserve">- </w:t>
            </w:r>
            <w:r w:rsidR="005F6603">
              <w:t>2-х комнатных</w:t>
            </w:r>
            <w:r w:rsidRPr="0098542B">
              <w:t xml:space="preserve"> квартир   – </w:t>
            </w:r>
            <w:r w:rsidR="005F6603">
              <w:t>21</w:t>
            </w:r>
            <w:r w:rsidRPr="0098542B">
              <w:t xml:space="preserve"> шт.;</w:t>
            </w:r>
          </w:p>
          <w:p w:rsidR="0066748E" w:rsidRDefault="0066748E" w:rsidP="008D5F21">
            <w:pPr>
              <w:spacing w:before="120" w:after="120"/>
              <w:contextualSpacing/>
              <w:jc w:val="both"/>
            </w:pPr>
            <w:r w:rsidRPr="0098542B">
              <w:t xml:space="preserve">- </w:t>
            </w:r>
            <w:r w:rsidR="005F6603">
              <w:t>2,5 комнатных квартир</w:t>
            </w:r>
            <w:r w:rsidRPr="0098542B">
              <w:t xml:space="preserve"> – </w:t>
            </w:r>
            <w:r>
              <w:t>3</w:t>
            </w:r>
            <w:r w:rsidR="005F6603">
              <w:t>0</w:t>
            </w:r>
            <w:r w:rsidRPr="0098542B">
              <w:t xml:space="preserve"> шт.</w:t>
            </w:r>
            <w:r>
              <w:t>;</w:t>
            </w:r>
          </w:p>
          <w:p w:rsidR="0066748E" w:rsidRPr="0098542B" w:rsidRDefault="0066748E" w:rsidP="008D5F21">
            <w:pPr>
              <w:spacing w:before="120" w:after="120"/>
              <w:contextualSpacing/>
              <w:jc w:val="both"/>
            </w:pPr>
            <w:r>
              <w:t xml:space="preserve">- </w:t>
            </w:r>
            <w:r w:rsidR="005F6603">
              <w:t>3-х комнатных</w:t>
            </w:r>
            <w:r>
              <w:t xml:space="preserve"> квартир – </w:t>
            </w:r>
            <w:r w:rsidR="005F6603">
              <w:t>9</w:t>
            </w:r>
            <w:r>
              <w:t xml:space="preserve"> шт.</w:t>
            </w:r>
          </w:p>
          <w:p w:rsidR="0066748E" w:rsidRPr="008259FC" w:rsidRDefault="005F6603" w:rsidP="008D5F21">
            <w:pPr>
              <w:contextualSpacing/>
            </w:pPr>
            <w:r>
              <w:t xml:space="preserve">В подвале размещаются </w:t>
            </w:r>
            <w:proofErr w:type="gramStart"/>
            <w:r>
              <w:t>индивидуальные</w:t>
            </w:r>
            <w:proofErr w:type="gramEnd"/>
            <w:r>
              <w:t xml:space="preserve"> (продаваемые) колясочные</w:t>
            </w:r>
            <w:r w:rsidR="006743E5">
              <w:t xml:space="preserve"> – 40 шт.</w:t>
            </w:r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5757D3" w:rsidRDefault="0066748E" w:rsidP="00F957FB">
            <w:pPr>
              <w:rPr>
                <w:b/>
              </w:rPr>
            </w:pPr>
            <w:r w:rsidRPr="005757D3">
              <w:rPr>
                <w:b/>
              </w:rPr>
              <w:lastRenderedPageBreak/>
              <w:t>2.</w:t>
            </w:r>
            <w:r>
              <w:rPr>
                <w:b/>
              </w:rPr>
              <w:t>7</w:t>
            </w:r>
            <w:r w:rsidRPr="005757D3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3577" w:type="dxa"/>
            <w:shd w:val="clear" w:color="auto" w:fill="auto"/>
          </w:tcPr>
          <w:p w:rsidR="0066748E" w:rsidRPr="009B17C7" w:rsidRDefault="0066748E" w:rsidP="00DD0688">
            <w:pPr>
              <w:rPr>
                <w:b/>
              </w:rPr>
            </w:pPr>
            <w:r w:rsidRPr="009B17C7">
              <w:rPr>
                <w:b/>
              </w:rPr>
              <w:t>Описание технических характеристик указанных самостоятельных частей в соответствии с проектной документацией</w:t>
            </w:r>
            <w:r>
              <w:rPr>
                <w:b/>
              </w:rPr>
              <w:t xml:space="preserve">  </w:t>
            </w:r>
          </w:p>
        </w:tc>
        <w:tc>
          <w:tcPr>
            <w:tcW w:w="5238" w:type="dxa"/>
            <w:shd w:val="clear" w:color="auto" w:fill="auto"/>
          </w:tcPr>
          <w:p w:rsidR="0066748E" w:rsidRPr="002278FE" w:rsidRDefault="0066748E" w:rsidP="008D5F21">
            <w:pPr>
              <w:spacing w:before="120" w:after="120"/>
              <w:contextualSpacing/>
            </w:pPr>
            <w:r w:rsidRPr="002278FE">
              <w:t>Квартиры-студии (диапазон общей проектной площади</w:t>
            </w:r>
            <w:r>
              <w:t xml:space="preserve"> 2</w:t>
            </w:r>
            <w:r w:rsidR="00D51F42">
              <w:t>4</w:t>
            </w:r>
            <w:r>
              <w:t>,3</w:t>
            </w:r>
            <w:r w:rsidR="00D51F42">
              <w:t>4</w:t>
            </w:r>
            <w:r w:rsidRPr="002278FE">
              <w:t xml:space="preserve"> м</w:t>
            </w:r>
            <w:proofErr w:type="gramStart"/>
            <w:r w:rsidRPr="002278FE">
              <w:t>2</w:t>
            </w:r>
            <w:proofErr w:type="gramEnd"/>
            <w:r w:rsidRPr="002278FE">
              <w:t xml:space="preserve"> – </w:t>
            </w:r>
            <w:r w:rsidR="00D51F42">
              <w:t>34</w:t>
            </w:r>
            <w:r>
              <w:t>,</w:t>
            </w:r>
            <w:r w:rsidR="00D51F42">
              <w:t>27</w:t>
            </w:r>
            <w:r w:rsidRPr="002278FE">
              <w:t xml:space="preserve"> м2)</w:t>
            </w:r>
          </w:p>
          <w:p w:rsidR="0066748E" w:rsidRDefault="0066748E" w:rsidP="008D5F21">
            <w:pPr>
              <w:spacing w:before="120" w:after="120"/>
              <w:contextualSpacing/>
            </w:pPr>
            <w:r w:rsidRPr="002278FE">
              <w:t>1-комн</w:t>
            </w:r>
            <w:proofErr w:type="gramStart"/>
            <w:r w:rsidRPr="002278FE">
              <w:t>.к</w:t>
            </w:r>
            <w:proofErr w:type="gramEnd"/>
            <w:r w:rsidRPr="002278FE">
              <w:t xml:space="preserve">вартиры (диапазон общей проектной площади </w:t>
            </w:r>
            <w:r>
              <w:t>3</w:t>
            </w:r>
            <w:r w:rsidR="00D51F42">
              <w:t>6</w:t>
            </w:r>
            <w:r>
              <w:t>,</w:t>
            </w:r>
            <w:r w:rsidR="00D51F42">
              <w:t xml:space="preserve">88 </w:t>
            </w:r>
            <w:r w:rsidR="00D51F42" w:rsidRPr="002278FE">
              <w:t>м2</w:t>
            </w:r>
            <w:r w:rsidR="00D51F42">
              <w:t xml:space="preserve"> – 40,34</w:t>
            </w:r>
            <w:r w:rsidRPr="002278FE">
              <w:t xml:space="preserve"> м2)</w:t>
            </w:r>
          </w:p>
          <w:p w:rsidR="00D51F42" w:rsidRPr="00D51F42" w:rsidRDefault="00D51F42" w:rsidP="008D5F21">
            <w:pPr>
              <w:spacing w:before="120" w:after="120"/>
              <w:contextualSpacing/>
              <w:rPr>
                <w:b/>
              </w:rPr>
            </w:pPr>
            <w:r>
              <w:t>1,5-комн</w:t>
            </w:r>
            <w:proofErr w:type="gramStart"/>
            <w:r>
              <w:t>.к</w:t>
            </w:r>
            <w:proofErr w:type="gramEnd"/>
            <w:r>
              <w:t>вартиры (</w:t>
            </w:r>
            <w:r w:rsidRPr="002278FE">
              <w:t>диапазон общей проектной площади</w:t>
            </w:r>
            <w:r>
              <w:t xml:space="preserve"> 43,06 м2 </w:t>
            </w:r>
            <w:r w:rsidR="00DF7D40">
              <w:t>–</w:t>
            </w:r>
            <w:r>
              <w:t xml:space="preserve"> </w:t>
            </w:r>
            <w:r w:rsidR="00DF7D40">
              <w:t>46,</w:t>
            </w:r>
            <w:r w:rsidR="00966816">
              <w:t>47</w:t>
            </w:r>
            <w:r w:rsidR="00DF7D40">
              <w:t xml:space="preserve"> м2)</w:t>
            </w:r>
          </w:p>
          <w:p w:rsidR="0066748E" w:rsidRPr="002278FE" w:rsidRDefault="0066748E" w:rsidP="008D5F21">
            <w:pPr>
              <w:spacing w:before="120" w:after="120"/>
              <w:contextualSpacing/>
            </w:pPr>
            <w:r w:rsidRPr="002278FE">
              <w:t xml:space="preserve">2-комн. квартиры (диапазон общей проектной площади </w:t>
            </w:r>
            <w:r>
              <w:t>4</w:t>
            </w:r>
            <w:r w:rsidR="00966816">
              <w:t>7</w:t>
            </w:r>
            <w:r>
              <w:t>,</w:t>
            </w:r>
            <w:r w:rsidR="00966816">
              <w:t>85</w:t>
            </w:r>
            <w:r>
              <w:t xml:space="preserve"> м</w:t>
            </w:r>
            <w:proofErr w:type="gramStart"/>
            <w:r>
              <w:t>2</w:t>
            </w:r>
            <w:proofErr w:type="gramEnd"/>
            <w:r>
              <w:t xml:space="preserve"> – 5</w:t>
            </w:r>
            <w:r w:rsidR="00966816">
              <w:t>1</w:t>
            </w:r>
            <w:r>
              <w:t>,</w:t>
            </w:r>
            <w:r w:rsidR="00966816">
              <w:t>75</w:t>
            </w:r>
            <w:r w:rsidRPr="002278FE">
              <w:t xml:space="preserve"> м2)</w:t>
            </w:r>
          </w:p>
          <w:p w:rsidR="0066748E" w:rsidRDefault="00966816" w:rsidP="008D5F21">
            <w:pPr>
              <w:spacing w:before="120" w:after="120"/>
              <w:contextualSpacing/>
            </w:pPr>
            <w:r>
              <w:t>2,5</w:t>
            </w:r>
            <w:r w:rsidR="0066748E" w:rsidRPr="002278FE">
              <w:t>-комн.</w:t>
            </w:r>
            <w:r w:rsidR="0066748E">
              <w:t xml:space="preserve"> </w:t>
            </w:r>
            <w:r w:rsidR="0066748E" w:rsidRPr="002278FE">
              <w:t xml:space="preserve">квартиры (диапазон общей проектной площади </w:t>
            </w:r>
            <w:r w:rsidR="0066748E">
              <w:t>6</w:t>
            </w:r>
            <w:r>
              <w:t>1</w:t>
            </w:r>
            <w:r w:rsidR="0066748E">
              <w:t>,9</w:t>
            </w:r>
            <w:r>
              <w:t>4</w:t>
            </w:r>
            <w:r w:rsidR="0066748E">
              <w:t xml:space="preserve"> м</w:t>
            </w:r>
            <w:proofErr w:type="gramStart"/>
            <w:r w:rsidR="0066748E">
              <w:t>2</w:t>
            </w:r>
            <w:proofErr w:type="gramEnd"/>
            <w:r w:rsidR="0066748E">
              <w:t xml:space="preserve"> – </w:t>
            </w:r>
            <w:r>
              <w:t>65</w:t>
            </w:r>
            <w:r w:rsidR="0066748E">
              <w:t>,</w:t>
            </w:r>
            <w:r>
              <w:t>83</w:t>
            </w:r>
            <w:r w:rsidR="0066748E" w:rsidRPr="002278FE">
              <w:t xml:space="preserve"> м2).</w:t>
            </w:r>
          </w:p>
          <w:p w:rsidR="0066748E" w:rsidRDefault="00966816" w:rsidP="008D5F21">
            <w:pPr>
              <w:spacing w:before="120" w:after="120"/>
              <w:contextualSpacing/>
            </w:pPr>
            <w:r>
              <w:t>3</w:t>
            </w:r>
            <w:r w:rsidR="0066748E">
              <w:t>-комн. квартиры (</w:t>
            </w:r>
            <w:r w:rsidR="0066748E" w:rsidRPr="002278FE">
              <w:t xml:space="preserve">диапазон общей проектной площади </w:t>
            </w:r>
            <w:r>
              <w:t>66,08 м</w:t>
            </w:r>
            <w:proofErr w:type="gramStart"/>
            <w:r>
              <w:t>2</w:t>
            </w:r>
            <w:proofErr w:type="gramEnd"/>
            <w:r>
              <w:t xml:space="preserve"> – 76</w:t>
            </w:r>
            <w:r w:rsidR="0066748E">
              <w:t>,</w:t>
            </w:r>
            <w:r>
              <w:t>03</w:t>
            </w:r>
            <w:r w:rsidR="0066748E" w:rsidRPr="002278FE">
              <w:t xml:space="preserve"> м2).</w:t>
            </w:r>
          </w:p>
          <w:p w:rsidR="00F3246A" w:rsidRPr="002278FE" w:rsidRDefault="00F3246A" w:rsidP="008D5F21">
            <w:pPr>
              <w:spacing w:before="120" w:after="120"/>
              <w:contextualSpacing/>
            </w:pPr>
            <w:r>
              <w:t>Площадь индивидуальных колясочных: 3,</w:t>
            </w:r>
            <w:r w:rsidR="00FA2515">
              <w:t>01</w:t>
            </w:r>
            <w:r>
              <w:t xml:space="preserve"> м</w:t>
            </w:r>
            <w:proofErr w:type="gramStart"/>
            <w:r>
              <w:t>2</w:t>
            </w:r>
            <w:proofErr w:type="gramEnd"/>
            <w:r>
              <w:t xml:space="preserve"> – 8,08 м2</w:t>
            </w:r>
          </w:p>
          <w:p w:rsidR="0066748E" w:rsidRPr="002278FE" w:rsidRDefault="0066748E" w:rsidP="008D5F21">
            <w:pPr>
              <w:pStyle w:val="p2"/>
              <w:spacing w:after="0" w:afterAutospacing="0"/>
              <w:contextualSpacing/>
            </w:pPr>
            <w:r w:rsidRPr="002278FE">
              <w:t xml:space="preserve">Квартиры  </w:t>
            </w:r>
            <w:r>
              <w:t>сдаются  в состоянии «п</w:t>
            </w:r>
            <w:r w:rsidRPr="002278FE">
              <w:t>од чистовую отделку» в соответствии с проектной документацией и договорами долевого участия в строительстве.</w:t>
            </w:r>
          </w:p>
          <w:p w:rsidR="0066748E" w:rsidRPr="002278FE" w:rsidRDefault="0066748E" w:rsidP="008D5F21">
            <w:pPr>
              <w:spacing w:before="120" w:after="120"/>
              <w:contextualSpacing/>
              <w:rPr>
                <w:color w:val="000000"/>
              </w:rPr>
            </w:pPr>
            <w:r w:rsidRPr="002278FE">
              <w:rPr>
                <w:color w:val="000000"/>
              </w:rPr>
              <w:t>Общая</w:t>
            </w:r>
            <w:r>
              <w:rPr>
                <w:color w:val="000000"/>
              </w:rPr>
              <w:t xml:space="preserve"> продаваемая площадь</w:t>
            </w:r>
            <w:r w:rsidRPr="002278FE">
              <w:rPr>
                <w:color w:val="000000"/>
              </w:rPr>
              <w:t xml:space="preserve"> здания </w:t>
            </w:r>
            <w:r w:rsidR="003F203C" w:rsidRPr="003F203C">
              <w:rPr>
                <w:color w:val="000000"/>
              </w:rPr>
              <w:t>8 0</w:t>
            </w:r>
            <w:r w:rsidR="00FA2515">
              <w:rPr>
                <w:color w:val="000000"/>
              </w:rPr>
              <w:t>6</w:t>
            </w:r>
            <w:r w:rsidR="00962F1A">
              <w:rPr>
                <w:color w:val="000000"/>
              </w:rPr>
              <w:t>3</w:t>
            </w:r>
            <w:r w:rsidR="003F203C" w:rsidRPr="003F203C">
              <w:rPr>
                <w:color w:val="000000"/>
              </w:rPr>
              <w:t>,</w:t>
            </w:r>
            <w:r w:rsidR="00962F1A">
              <w:rPr>
                <w:color w:val="000000"/>
              </w:rPr>
              <w:t>92</w:t>
            </w:r>
            <w:r w:rsidR="003F203C" w:rsidRPr="003F203C">
              <w:rPr>
                <w:color w:val="000000"/>
              </w:rPr>
              <w:t xml:space="preserve"> </w:t>
            </w:r>
            <w:r w:rsidRPr="003F203C">
              <w:rPr>
                <w:color w:val="000000"/>
              </w:rPr>
              <w:t>м</w:t>
            </w:r>
            <w:proofErr w:type="gramStart"/>
            <w:r w:rsidRPr="003F203C">
              <w:rPr>
                <w:color w:val="000000"/>
              </w:rPr>
              <w:t>2</w:t>
            </w:r>
            <w:proofErr w:type="gramEnd"/>
          </w:p>
          <w:p w:rsidR="0066748E" w:rsidRPr="002278FE" w:rsidRDefault="0066748E" w:rsidP="008D5F21">
            <w:pPr>
              <w:spacing w:before="120" w:after="120"/>
              <w:contextualSpacing/>
              <w:rPr>
                <w:color w:val="000000"/>
              </w:rPr>
            </w:pPr>
            <w:r w:rsidRPr="002278FE">
              <w:rPr>
                <w:color w:val="000000"/>
              </w:rPr>
              <w:t>В том числе:</w:t>
            </w:r>
          </w:p>
          <w:p w:rsidR="0066748E" w:rsidRPr="002278FE" w:rsidRDefault="0066748E" w:rsidP="008D5F21">
            <w:pPr>
              <w:spacing w:before="120" w:after="120"/>
              <w:contextualSpacing/>
              <w:rPr>
                <w:color w:val="000000"/>
              </w:rPr>
            </w:pPr>
            <w:r w:rsidRPr="002278F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278FE">
              <w:rPr>
                <w:color w:val="000000"/>
              </w:rPr>
              <w:t>общая площадь квартир</w:t>
            </w:r>
            <w:r>
              <w:rPr>
                <w:color w:val="000000"/>
              </w:rPr>
              <w:t xml:space="preserve"> (продаваемая) –</w:t>
            </w:r>
            <w:r w:rsidRPr="002278FE">
              <w:rPr>
                <w:color w:val="000000"/>
              </w:rPr>
              <w:t xml:space="preserve"> </w:t>
            </w:r>
            <w:r w:rsidRPr="003F203C">
              <w:rPr>
                <w:color w:val="000000"/>
              </w:rPr>
              <w:t>7</w:t>
            </w:r>
            <w:r w:rsidR="003F203C" w:rsidRPr="003F203C">
              <w:rPr>
                <w:color w:val="000000"/>
              </w:rPr>
              <w:t> 884,59</w:t>
            </w:r>
            <w:r w:rsidRPr="003F203C">
              <w:rPr>
                <w:color w:val="000000"/>
              </w:rPr>
              <w:t xml:space="preserve">  м</w:t>
            </w:r>
            <w:proofErr w:type="gramStart"/>
            <w:r w:rsidRPr="003F203C">
              <w:rPr>
                <w:color w:val="000000"/>
              </w:rPr>
              <w:t>2</w:t>
            </w:r>
            <w:proofErr w:type="gramEnd"/>
          </w:p>
          <w:p w:rsidR="0066748E" w:rsidRDefault="0066748E" w:rsidP="008D5F21">
            <w:pPr>
              <w:spacing w:before="120" w:after="120"/>
              <w:contextualSpacing/>
              <w:rPr>
                <w:color w:val="000000"/>
              </w:rPr>
            </w:pPr>
            <w:r w:rsidRPr="002278F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278FE">
              <w:rPr>
                <w:color w:val="000000"/>
              </w:rPr>
              <w:t xml:space="preserve">общая площадь </w:t>
            </w:r>
            <w:r>
              <w:rPr>
                <w:color w:val="000000"/>
              </w:rPr>
              <w:t>нежилых продаваемых помещений</w:t>
            </w:r>
            <w:r w:rsidR="003F203C">
              <w:rPr>
                <w:color w:val="000000"/>
              </w:rPr>
              <w:t xml:space="preserve"> (индивидуальные колясочные)</w:t>
            </w:r>
            <w:r>
              <w:rPr>
                <w:color w:val="000000"/>
              </w:rPr>
              <w:t xml:space="preserve"> </w:t>
            </w:r>
            <w:r w:rsidRPr="002278FE">
              <w:rPr>
                <w:color w:val="000000"/>
              </w:rPr>
              <w:t xml:space="preserve"> – </w:t>
            </w:r>
            <w:r w:rsidR="00FA2515">
              <w:rPr>
                <w:color w:val="000000"/>
              </w:rPr>
              <w:t>1</w:t>
            </w:r>
            <w:r w:rsidR="00962F1A">
              <w:rPr>
                <w:color w:val="000000"/>
              </w:rPr>
              <w:t>79,33</w:t>
            </w:r>
            <w:r w:rsidRPr="003F203C">
              <w:rPr>
                <w:color w:val="000000"/>
              </w:rPr>
              <w:t xml:space="preserve"> м</w:t>
            </w:r>
            <w:proofErr w:type="gramStart"/>
            <w:r w:rsidRPr="003F203C">
              <w:rPr>
                <w:color w:val="000000"/>
              </w:rPr>
              <w:t>2</w:t>
            </w:r>
            <w:proofErr w:type="gramEnd"/>
          </w:p>
          <w:p w:rsidR="0066748E" w:rsidRPr="008D5F21" w:rsidRDefault="0066748E" w:rsidP="008D5F21">
            <w:pPr>
              <w:spacing w:before="120" w:after="120"/>
              <w:contextualSpacing/>
              <w:rPr>
                <w:color w:val="000000"/>
              </w:rPr>
            </w:pPr>
            <w:r>
              <w:t>С</w:t>
            </w:r>
            <w:r w:rsidRPr="002278FE">
              <w:t>истемы электроснабжения, водоснабжения, канализации, отопления, вентиляции.</w:t>
            </w:r>
          </w:p>
          <w:p w:rsidR="0066748E" w:rsidRPr="007F40AF" w:rsidRDefault="0066748E" w:rsidP="008D5F21">
            <w:pPr>
              <w:contextualSpacing/>
            </w:pPr>
            <w:r w:rsidRPr="002278FE">
              <w:t>Наружные инженерные сети выполнены согласно техническим условиям на присоединение городских эксплуатационных служб.</w:t>
            </w:r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9B17C7" w:rsidRDefault="0066748E" w:rsidP="002D7D82">
            <w:pPr>
              <w:rPr>
                <w:b/>
              </w:rPr>
            </w:pPr>
            <w:r w:rsidRPr="009B17C7">
              <w:rPr>
                <w:b/>
              </w:rPr>
              <w:t>2.</w:t>
            </w:r>
            <w:r>
              <w:rPr>
                <w:b/>
              </w:rPr>
              <w:t>8.</w:t>
            </w:r>
          </w:p>
        </w:tc>
        <w:tc>
          <w:tcPr>
            <w:tcW w:w="3577" w:type="dxa"/>
            <w:shd w:val="clear" w:color="auto" w:fill="auto"/>
          </w:tcPr>
          <w:p w:rsidR="0066748E" w:rsidRPr="009B17C7" w:rsidRDefault="0066748E" w:rsidP="00F957FB">
            <w:pPr>
              <w:rPr>
                <w:b/>
              </w:rPr>
            </w:pPr>
            <w:r w:rsidRPr="009B17C7">
              <w:rPr>
                <w:b/>
              </w:rPr>
              <w:t>Информация о функциональном назначении нежилых помещений в многоквартирном доме, не входящих в состав общего имущества</w:t>
            </w:r>
          </w:p>
        </w:tc>
        <w:tc>
          <w:tcPr>
            <w:tcW w:w="5238" w:type="dxa"/>
            <w:shd w:val="clear" w:color="auto" w:fill="auto"/>
          </w:tcPr>
          <w:p w:rsidR="0066748E" w:rsidRPr="00C64BD6" w:rsidRDefault="005F6603" w:rsidP="004F7E42">
            <w:pPr>
              <w:spacing w:before="120" w:after="120"/>
            </w:pPr>
            <w:r>
              <w:t>Индивидуальные колясочные, расположенные в подвале</w:t>
            </w:r>
            <w:r w:rsidR="0066748E">
              <w:t xml:space="preserve">: </w:t>
            </w:r>
            <w:r w:rsidR="003F203C">
              <w:t xml:space="preserve">общая суммарная площадь – </w:t>
            </w:r>
            <w:r w:rsidR="00FA2515">
              <w:t>1</w:t>
            </w:r>
            <w:r w:rsidR="004F7E42">
              <w:t>79</w:t>
            </w:r>
            <w:r w:rsidR="00FA2515">
              <w:t>,</w:t>
            </w:r>
            <w:r w:rsidR="004F7E42">
              <w:t>33</w:t>
            </w:r>
            <w:r w:rsidR="003F203C">
              <w:t xml:space="preserve"> м</w:t>
            </w:r>
            <w:proofErr w:type="gramStart"/>
            <w:r w:rsidR="003F203C">
              <w:t>2</w:t>
            </w:r>
            <w:proofErr w:type="gramEnd"/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9B17C7" w:rsidRDefault="0066748E" w:rsidP="001D1330">
            <w:pPr>
              <w:rPr>
                <w:b/>
              </w:rPr>
            </w:pPr>
            <w:r w:rsidRPr="009B17C7">
              <w:rPr>
                <w:b/>
              </w:rPr>
              <w:t>2.</w:t>
            </w:r>
            <w:r>
              <w:rPr>
                <w:b/>
              </w:rPr>
              <w:t>9.</w:t>
            </w:r>
          </w:p>
        </w:tc>
        <w:tc>
          <w:tcPr>
            <w:tcW w:w="3577" w:type="dxa"/>
            <w:shd w:val="clear" w:color="auto" w:fill="auto"/>
          </w:tcPr>
          <w:p w:rsidR="0066748E" w:rsidRPr="009B17C7" w:rsidRDefault="0066748E" w:rsidP="00F957FB">
            <w:pPr>
              <w:rPr>
                <w:b/>
              </w:rPr>
            </w:pPr>
            <w:r w:rsidRPr="009B17C7">
              <w:rPr>
                <w:b/>
              </w:rPr>
              <w:t>Информация о составе общего имущества в многоквартирном доме, которая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238" w:type="dxa"/>
            <w:shd w:val="clear" w:color="auto" w:fill="auto"/>
          </w:tcPr>
          <w:p w:rsidR="0066748E" w:rsidRDefault="0066748E" w:rsidP="00DF365C">
            <w:pPr>
              <w:jc w:val="both"/>
            </w:pPr>
            <w:r w:rsidRPr="00702161">
              <w:t>Межквартирные лестничные площадки, лестницы, лифты, лифтовые и иные шахты, коридоры, технический этаж, крыша, несущие конструкции многоквартирного дома, окна и двери помещений общего пользования, перила, парапеты и иные огр</w:t>
            </w:r>
            <w:r>
              <w:t>аждающие ненесущие конструкции, озеленение и элементы благоустройства</w:t>
            </w:r>
            <w:r w:rsidR="003F203C">
              <w:t>, открытая гостевая автостоянка</w:t>
            </w:r>
            <w:r w:rsidR="00052AF0">
              <w:t>, ИТП, эл. щитовая, ПВНС</w:t>
            </w:r>
            <w:r>
              <w:t>.</w:t>
            </w:r>
          </w:p>
          <w:p w:rsidR="0066748E" w:rsidRDefault="0066748E" w:rsidP="006743E5">
            <w:pPr>
              <w:pStyle w:val="Default"/>
              <w:rPr>
                <w:iCs/>
              </w:rPr>
            </w:pPr>
            <w:r w:rsidRPr="00EE6507">
              <w:rPr>
                <w:iCs/>
              </w:rPr>
              <w:t>Земельный участок передается после завершения строительства и получения разрешения на ввод объекта в эксплуатацию в порядке, установленном жилищным и земельным законодательством.</w:t>
            </w:r>
          </w:p>
          <w:p w:rsidR="006743E5" w:rsidRDefault="006743E5" w:rsidP="006743E5">
            <w:pPr>
              <w:pStyle w:val="Default"/>
            </w:pPr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012D35" w:rsidRDefault="0066748E" w:rsidP="001D1330">
            <w:pPr>
              <w:rPr>
                <w:b/>
                <w:color w:val="000000"/>
              </w:rPr>
            </w:pPr>
            <w:r w:rsidRPr="00012D35">
              <w:rPr>
                <w:b/>
                <w:color w:val="000000"/>
              </w:rPr>
              <w:lastRenderedPageBreak/>
              <w:t>2.1</w:t>
            </w:r>
            <w:r>
              <w:rPr>
                <w:b/>
                <w:color w:val="000000"/>
              </w:rPr>
              <w:t>0</w:t>
            </w:r>
            <w:r w:rsidRPr="00012D35">
              <w:rPr>
                <w:b/>
                <w:color w:val="000000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66748E" w:rsidRPr="00012D35" w:rsidRDefault="0066748E" w:rsidP="00F957FB">
            <w:pPr>
              <w:rPr>
                <w:b/>
                <w:color w:val="000000"/>
              </w:rPr>
            </w:pPr>
            <w:r w:rsidRPr="00012D35">
              <w:rPr>
                <w:b/>
                <w:color w:val="000000"/>
              </w:rPr>
              <w:t>Информация о предполагаемом сроке получения разрешения на ввод в эксплуатацию строящегося дома</w:t>
            </w:r>
          </w:p>
        </w:tc>
        <w:tc>
          <w:tcPr>
            <w:tcW w:w="5238" w:type="dxa"/>
            <w:shd w:val="clear" w:color="auto" w:fill="auto"/>
          </w:tcPr>
          <w:p w:rsidR="0066748E" w:rsidRDefault="0066748E" w:rsidP="007C5258">
            <w:pPr>
              <w:rPr>
                <w:color w:val="000000"/>
              </w:rPr>
            </w:pPr>
          </w:p>
          <w:p w:rsidR="0066748E" w:rsidRDefault="0066748E" w:rsidP="007C5258">
            <w:pPr>
              <w:rPr>
                <w:color w:val="000000"/>
              </w:rPr>
            </w:pPr>
          </w:p>
          <w:p w:rsidR="0066748E" w:rsidRPr="00303B30" w:rsidRDefault="006743E5" w:rsidP="006743E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Предполагаемый срок получения разрешения - н</w:t>
            </w:r>
            <w:r w:rsidR="0066748E" w:rsidRPr="00726E38">
              <w:rPr>
                <w:color w:val="000000"/>
              </w:rPr>
              <w:t xml:space="preserve">е позднее </w:t>
            </w:r>
            <w:r w:rsidR="00B40D32">
              <w:rPr>
                <w:color w:val="000000"/>
              </w:rPr>
              <w:t xml:space="preserve">ноября </w:t>
            </w:r>
            <w:r w:rsidR="0066748E" w:rsidRPr="00726E38">
              <w:rPr>
                <w:color w:val="000000"/>
              </w:rPr>
              <w:t>201</w:t>
            </w:r>
            <w:r w:rsidR="005F6603">
              <w:rPr>
                <w:color w:val="000000"/>
              </w:rPr>
              <w:t>8</w:t>
            </w:r>
            <w:r w:rsidR="0066748E" w:rsidRPr="00726E38">
              <w:rPr>
                <w:color w:val="000000"/>
              </w:rPr>
              <w:t xml:space="preserve"> года.</w:t>
            </w:r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CD02DC" w:rsidRDefault="0066748E" w:rsidP="0085667D">
            <w:pPr>
              <w:rPr>
                <w:b/>
              </w:rPr>
            </w:pPr>
            <w:r w:rsidRPr="00CD02DC">
              <w:rPr>
                <w:b/>
              </w:rPr>
              <w:t>2.1</w:t>
            </w:r>
            <w:r>
              <w:rPr>
                <w:b/>
              </w:rPr>
              <w:t>1.</w:t>
            </w:r>
          </w:p>
        </w:tc>
        <w:tc>
          <w:tcPr>
            <w:tcW w:w="3577" w:type="dxa"/>
            <w:shd w:val="clear" w:color="auto" w:fill="auto"/>
          </w:tcPr>
          <w:p w:rsidR="0066748E" w:rsidRPr="009B17C7" w:rsidRDefault="0066748E" w:rsidP="00F957FB">
            <w:pPr>
              <w:rPr>
                <w:b/>
              </w:rPr>
            </w:pPr>
            <w:r w:rsidRPr="009B17C7">
              <w:rPr>
                <w:b/>
              </w:rPr>
              <w:t>Орган, уполномоченный на выдачу разрешения на ввод в эксплуатацию объекта</w:t>
            </w:r>
          </w:p>
        </w:tc>
        <w:tc>
          <w:tcPr>
            <w:tcW w:w="5238" w:type="dxa"/>
            <w:shd w:val="clear" w:color="auto" w:fill="auto"/>
          </w:tcPr>
          <w:p w:rsidR="0066748E" w:rsidRDefault="0066748E" w:rsidP="003D2941">
            <w:pPr>
              <w:jc w:val="both"/>
            </w:pPr>
            <w:r>
              <w:t>Администрация г. Ижевска в лице Главного управления архитектуры и градостроительства</w:t>
            </w:r>
          </w:p>
        </w:tc>
      </w:tr>
      <w:tr w:rsidR="0066748E" w:rsidTr="001D1330">
        <w:trPr>
          <w:trHeight w:val="1669"/>
        </w:trPr>
        <w:tc>
          <w:tcPr>
            <w:tcW w:w="756" w:type="dxa"/>
            <w:shd w:val="clear" w:color="auto" w:fill="auto"/>
          </w:tcPr>
          <w:p w:rsidR="0066748E" w:rsidRPr="009B17C7" w:rsidRDefault="0066748E" w:rsidP="0085667D">
            <w:pPr>
              <w:rPr>
                <w:b/>
              </w:rPr>
            </w:pPr>
            <w:r w:rsidRPr="009B17C7">
              <w:rPr>
                <w:b/>
              </w:rPr>
              <w:t>2.</w:t>
            </w:r>
            <w:r>
              <w:rPr>
                <w:b/>
              </w:rPr>
              <w:t>12.</w:t>
            </w:r>
          </w:p>
        </w:tc>
        <w:tc>
          <w:tcPr>
            <w:tcW w:w="3577" w:type="dxa"/>
            <w:shd w:val="clear" w:color="auto" w:fill="auto"/>
          </w:tcPr>
          <w:p w:rsidR="0066748E" w:rsidRPr="009B17C7" w:rsidRDefault="0066748E" w:rsidP="00FB4AE2">
            <w:pPr>
              <w:rPr>
                <w:b/>
              </w:rPr>
            </w:pPr>
            <w:r w:rsidRPr="009B17C7">
              <w:rPr>
                <w:b/>
              </w:rPr>
              <w:t>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6748E" w:rsidRDefault="0066748E" w:rsidP="00AA627D">
            <w:pPr>
              <w:pStyle w:val="a5"/>
              <w:spacing w:after="0"/>
              <w:jc w:val="center"/>
            </w:pPr>
          </w:p>
          <w:p w:rsidR="0066748E" w:rsidRDefault="0066748E" w:rsidP="008D5F21">
            <w:pPr>
              <w:pStyle w:val="a5"/>
              <w:spacing w:after="0"/>
            </w:pPr>
            <w:r>
              <w:t xml:space="preserve">Информация </w:t>
            </w:r>
            <w:r w:rsidRPr="001D1330">
              <w:t>о возможных финансовых и прочих рисках при осуществлении проекта строительства</w:t>
            </w:r>
            <w:r>
              <w:t xml:space="preserve"> отсутствует. Добровольного страхования рисков не имеется.</w:t>
            </w:r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012D35" w:rsidRDefault="0066748E" w:rsidP="0085667D">
            <w:pPr>
              <w:rPr>
                <w:b/>
                <w:color w:val="000000"/>
              </w:rPr>
            </w:pPr>
            <w:r w:rsidRPr="00012D35">
              <w:rPr>
                <w:b/>
                <w:color w:val="000000"/>
              </w:rPr>
              <w:t>2.1</w:t>
            </w:r>
            <w:r>
              <w:rPr>
                <w:b/>
                <w:color w:val="000000"/>
              </w:rPr>
              <w:t>3</w:t>
            </w:r>
            <w:r w:rsidRPr="00012D35">
              <w:rPr>
                <w:b/>
                <w:color w:val="000000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66748E" w:rsidRPr="00012D35" w:rsidRDefault="0066748E" w:rsidP="00F957FB">
            <w:pPr>
              <w:rPr>
                <w:b/>
                <w:color w:val="000000"/>
              </w:rPr>
            </w:pPr>
            <w:r w:rsidRPr="00012D35">
              <w:rPr>
                <w:b/>
                <w:color w:val="000000"/>
              </w:rPr>
              <w:t>Планируемая стоимость строительства многоквартирного дома</w:t>
            </w:r>
          </w:p>
        </w:tc>
        <w:tc>
          <w:tcPr>
            <w:tcW w:w="5238" w:type="dxa"/>
            <w:shd w:val="clear" w:color="auto" w:fill="auto"/>
          </w:tcPr>
          <w:p w:rsidR="0066748E" w:rsidRDefault="0066748E" w:rsidP="00B1632A">
            <w:pPr>
              <w:jc w:val="center"/>
              <w:rPr>
                <w:color w:val="000000"/>
              </w:rPr>
            </w:pPr>
          </w:p>
          <w:p w:rsidR="0066748E" w:rsidRPr="00B1632A" w:rsidRDefault="00E06F66" w:rsidP="007C525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211 396</w:t>
            </w:r>
            <w:r w:rsidR="0066748E">
              <w:rPr>
                <w:color w:val="000000"/>
              </w:rPr>
              <w:t xml:space="preserve"> 000 </w:t>
            </w:r>
            <w:r w:rsidR="0066748E" w:rsidRPr="00B1632A">
              <w:rPr>
                <w:color w:val="000000"/>
              </w:rPr>
              <w:t>руб</w:t>
            </w:r>
            <w:r w:rsidR="0066748E">
              <w:rPr>
                <w:color w:val="000000"/>
              </w:rPr>
              <w:t>лей</w:t>
            </w:r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012D35" w:rsidRDefault="0066748E" w:rsidP="0085667D">
            <w:pPr>
              <w:rPr>
                <w:b/>
                <w:color w:val="000000"/>
              </w:rPr>
            </w:pPr>
            <w:r w:rsidRPr="00012D35">
              <w:rPr>
                <w:b/>
                <w:color w:val="000000"/>
              </w:rPr>
              <w:t>2.1</w:t>
            </w:r>
            <w:r>
              <w:rPr>
                <w:b/>
                <w:color w:val="000000"/>
              </w:rPr>
              <w:t>4</w:t>
            </w:r>
            <w:r w:rsidRPr="00012D35">
              <w:rPr>
                <w:b/>
                <w:color w:val="000000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66748E" w:rsidRPr="00012D35" w:rsidRDefault="0066748E" w:rsidP="00F957FB">
            <w:pPr>
              <w:rPr>
                <w:b/>
                <w:color w:val="000000"/>
              </w:rPr>
            </w:pPr>
            <w:r w:rsidRPr="00012D35">
              <w:rPr>
                <w:b/>
                <w:color w:val="000000"/>
              </w:rPr>
              <w:t>Информация о перечне организаций, осуществляющих основные строительно-монтажные работы и другие работы (подрядчиков)</w:t>
            </w:r>
          </w:p>
        </w:tc>
        <w:tc>
          <w:tcPr>
            <w:tcW w:w="5238" w:type="dxa"/>
            <w:shd w:val="clear" w:color="auto" w:fill="auto"/>
          </w:tcPr>
          <w:p w:rsidR="0066748E" w:rsidRPr="0085625F" w:rsidRDefault="0066748E" w:rsidP="00DF365C">
            <w:pPr>
              <w:rPr>
                <w:color w:val="000000"/>
                <w:highlight w:val="yellow"/>
              </w:rPr>
            </w:pPr>
            <w:r w:rsidRPr="00702161">
              <w:rPr>
                <w:color w:val="000000"/>
              </w:rPr>
              <w:t xml:space="preserve">Функции генерального подрядчика выполняет </w:t>
            </w:r>
            <w:r>
              <w:rPr>
                <w:color w:val="000000"/>
              </w:rPr>
              <w:t xml:space="preserve">ООО </w:t>
            </w:r>
            <w:r w:rsidRPr="00702161">
              <w:rPr>
                <w:color w:val="000000"/>
              </w:rPr>
              <w:t>Строит</w:t>
            </w:r>
            <w:bookmarkStart w:id="0" w:name="_GoBack"/>
            <w:bookmarkEnd w:id="0"/>
            <w:r w:rsidRPr="00702161">
              <w:rPr>
                <w:color w:val="000000"/>
              </w:rPr>
              <w:t>ельное управление «УралДомСтрой»</w:t>
            </w:r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9B17C7" w:rsidRDefault="0066748E" w:rsidP="0085667D">
            <w:pPr>
              <w:rPr>
                <w:b/>
              </w:rPr>
            </w:pPr>
            <w:r w:rsidRPr="009B17C7">
              <w:rPr>
                <w:b/>
                <w:lang w:val="en-US"/>
              </w:rPr>
              <w:t>2</w:t>
            </w:r>
            <w:r w:rsidRPr="009B17C7">
              <w:rPr>
                <w:b/>
              </w:rPr>
              <w:t>.1</w:t>
            </w:r>
            <w:r>
              <w:rPr>
                <w:b/>
              </w:rPr>
              <w:t>5.</w:t>
            </w:r>
          </w:p>
        </w:tc>
        <w:tc>
          <w:tcPr>
            <w:tcW w:w="3577" w:type="dxa"/>
            <w:shd w:val="clear" w:color="auto" w:fill="auto"/>
          </w:tcPr>
          <w:p w:rsidR="0066748E" w:rsidRPr="009B17C7" w:rsidRDefault="0066748E" w:rsidP="00F957FB">
            <w:pPr>
              <w:rPr>
                <w:b/>
              </w:rPr>
            </w:pPr>
            <w:r w:rsidRPr="009B17C7">
              <w:rPr>
                <w:b/>
              </w:rPr>
              <w:t>Информация о способе обеспечения исполнения обязательств застройщика по договору</w:t>
            </w:r>
          </w:p>
        </w:tc>
        <w:tc>
          <w:tcPr>
            <w:tcW w:w="5238" w:type="dxa"/>
            <w:shd w:val="clear" w:color="auto" w:fill="auto"/>
          </w:tcPr>
          <w:p w:rsidR="0066748E" w:rsidRPr="008707DE" w:rsidRDefault="0066748E" w:rsidP="0060232C">
            <w:pPr>
              <w:jc w:val="both"/>
            </w:pPr>
            <w:proofErr w:type="gramStart"/>
            <w:r w:rsidRPr="008707DE">
      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и строящийся на этом земельном участке многоквартирный дом или иной объект недвижимости в порядке, предусмотренном статьей 13 Федерального закона от 30.12.2004г №214-ФЗ (в редакции Федерального закона от 18.07.2006г №111-ФЗ)</w:t>
            </w:r>
            <w:proofErr w:type="gramEnd"/>
          </w:p>
          <w:p w:rsidR="0066748E" w:rsidRDefault="0066748E" w:rsidP="0060232C">
            <w:pPr>
              <w:jc w:val="both"/>
            </w:pPr>
            <w:r w:rsidRPr="008707DE">
              <w:t xml:space="preserve">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предусмотренном </w:t>
            </w:r>
            <w:hyperlink r:id="rId6" w:history="1">
              <w:r w:rsidRPr="00526146">
                <w:rPr>
                  <w:rStyle w:val="a7"/>
                </w:rPr>
                <w:t>статьей 15.2</w:t>
              </w:r>
            </w:hyperlink>
            <w:r w:rsidRPr="008707DE">
              <w:t xml:space="preserve"> Федерального закона от 30.12.2004г. №214-ФЗ.</w:t>
            </w:r>
          </w:p>
          <w:p w:rsidR="0066748E" w:rsidRDefault="0066748E" w:rsidP="00C41158">
            <w:pPr>
              <w:jc w:val="both"/>
            </w:pPr>
            <w:r>
              <w:t>Застройщиком заключен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r w:rsidR="0006502C">
              <w:t xml:space="preserve"> от 5 </w:t>
            </w:r>
            <w:r w:rsidR="00C41158">
              <w:t>сентября</w:t>
            </w:r>
            <w:r w:rsidR="0006502C">
              <w:t xml:space="preserve"> 2016 года № 35-</w:t>
            </w:r>
            <w:r w:rsidR="00C41158">
              <w:t>90475</w:t>
            </w:r>
            <w:r w:rsidR="0006502C">
              <w:t xml:space="preserve">/2016 </w:t>
            </w:r>
            <w:r>
              <w:t xml:space="preserve"> с Обществом с ограниченной ответственностью «Региональная страховая компания», ИНН </w:t>
            </w:r>
            <w:r w:rsidRPr="00F467E4">
              <w:t>1832008660</w:t>
            </w:r>
            <w:r>
              <w:t xml:space="preserve">, ОГРН </w:t>
            </w:r>
            <w:r w:rsidRPr="00546648">
              <w:t>1021801434643</w:t>
            </w:r>
            <w:r>
              <w:t>, место нахождения: РФ, г. Москва, ул. Окская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. 13, оф. 4501, Лицензия СИ № 0072 выдана </w:t>
            </w:r>
            <w:r>
              <w:lastRenderedPageBreak/>
              <w:t xml:space="preserve">Центральным банком Российской Федерации (Банк России),  вид страхования: добровольное имущественное страхование. Наименование Объекта, в отношении которого заключен договор страхования:  </w:t>
            </w:r>
            <w:r w:rsidR="00F7695E">
              <w:t>«М</w:t>
            </w:r>
            <w:r w:rsidRPr="00526146">
              <w:t>ногоэтажн</w:t>
            </w:r>
            <w:r>
              <w:t>ый</w:t>
            </w:r>
            <w:r w:rsidRPr="00526146">
              <w:t xml:space="preserve"> жило</w:t>
            </w:r>
            <w:r>
              <w:t>й</w:t>
            </w:r>
            <w:r w:rsidRPr="00526146">
              <w:t xml:space="preserve"> комплекс, расположенн</w:t>
            </w:r>
            <w:r>
              <w:t>ый</w:t>
            </w:r>
            <w:r w:rsidRPr="00526146">
              <w:t xml:space="preserve"> в квартале, ограниченном улицами Молодежная, 40 лет Победы, вдоль проспекта Калашникова в г. Ижевске. </w:t>
            </w:r>
            <w:r w:rsidR="00F7695E">
              <w:t>2</w:t>
            </w:r>
            <w:r w:rsidRPr="00526146">
              <w:t xml:space="preserve"> очередь строительства, дом №</w:t>
            </w:r>
            <w:r w:rsidR="00F7695E">
              <w:t>5»</w:t>
            </w:r>
            <w:r>
              <w:t>.</w:t>
            </w:r>
          </w:p>
        </w:tc>
      </w:tr>
      <w:tr w:rsidR="0066748E" w:rsidTr="00361EF3">
        <w:tc>
          <w:tcPr>
            <w:tcW w:w="756" w:type="dxa"/>
            <w:shd w:val="clear" w:color="auto" w:fill="auto"/>
          </w:tcPr>
          <w:p w:rsidR="0066748E" w:rsidRPr="009B17C7" w:rsidRDefault="0066748E" w:rsidP="0085667D">
            <w:pPr>
              <w:rPr>
                <w:b/>
              </w:rPr>
            </w:pPr>
            <w:r w:rsidRPr="009B17C7">
              <w:rPr>
                <w:b/>
              </w:rPr>
              <w:lastRenderedPageBreak/>
              <w:t>2.1</w:t>
            </w:r>
            <w:r>
              <w:rPr>
                <w:b/>
              </w:rPr>
              <w:t>6.</w:t>
            </w:r>
          </w:p>
        </w:tc>
        <w:tc>
          <w:tcPr>
            <w:tcW w:w="3577" w:type="dxa"/>
            <w:shd w:val="clear" w:color="auto" w:fill="auto"/>
          </w:tcPr>
          <w:p w:rsidR="0066748E" w:rsidRPr="009B17C7" w:rsidRDefault="0066748E" w:rsidP="00F957FB">
            <w:pPr>
              <w:rPr>
                <w:b/>
              </w:rPr>
            </w:pPr>
            <w:r w:rsidRPr="009B17C7">
              <w:rPr>
                <w:b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</w:t>
            </w:r>
            <w:r>
              <w:rPr>
                <w:b/>
              </w:rPr>
              <w:t>и договоров</w:t>
            </w:r>
          </w:p>
        </w:tc>
        <w:tc>
          <w:tcPr>
            <w:tcW w:w="5238" w:type="dxa"/>
            <w:shd w:val="clear" w:color="auto" w:fill="auto"/>
          </w:tcPr>
          <w:p w:rsidR="0066748E" w:rsidRDefault="0066748E" w:rsidP="004E3079">
            <w:pPr>
              <w:jc w:val="center"/>
            </w:pPr>
          </w:p>
          <w:p w:rsidR="0066748E" w:rsidRDefault="0066748E" w:rsidP="004E3079">
            <w:pPr>
              <w:jc w:val="center"/>
            </w:pPr>
          </w:p>
          <w:p w:rsidR="0066748E" w:rsidRDefault="0066748E" w:rsidP="004E3079">
            <w:pPr>
              <w:jc w:val="center"/>
            </w:pPr>
          </w:p>
          <w:p w:rsidR="0066748E" w:rsidRDefault="0066748E" w:rsidP="004E3079">
            <w:pPr>
              <w:jc w:val="center"/>
            </w:pPr>
          </w:p>
          <w:p w:rsidR="0066748E" w:rsidRDefault="0066748E" w:rsidP="004E3079">
            <w:r>
              <w:t xml:space="preserve">                                    Нет</w:t>
            </w:r>
          </w:p>
        </w:tc>
      </w:tr>
    </w:tbl>
    <w:p w:rsidR="00F957FB" w:rsidRDefault="00F957FB" w:rsidP="00F957FB"/>
    <w:p w:rsidR="00DF365C" w:rsidRPr="00526146" w:rsidRDefault="00EB1EB3" w:rsidP="00DF365C">
      <w:pPr>
        <w:spacing w:line="360" w:lineRule="auto"/>
        <w:jc w:val="both"/>
      </w:pPr>
      <w:r>
        <w:t xml:space="preserve">        </w:t>
      </w:r>
      <w:r w:rsidR="00DF365C" w:rsidRPr="00526146">
        <w:t>Информация, правоустанавливающие документы и отчетность Застройщика,    предоставляемые для ознакомления в соответствии с действующим законодательством,</w:t>
      </w:r>
      <w:r w:rsidR="00DF365C">
        <w:t xml:space="preserve"> </w:t>
      </w:r>
      <w:r w:rsidR="00DF365C" w:rsidRPr="00526146">
        <w:t>а также оригинал  Проектной декларации, изменения и дополнения к ней, находятся в офисе продаж За</w:t>
      </w:r>
      <w:proofErr w:type="gramStart"/>
      <w:r w:rsidR="00DF365C" w:rsidRPr="00526146">
        <w:rPr>
          <w:lang w:val="en-US"/>
        </w:rPr>
        <w:t>c</w:t>
      </w:r>
      <w:proofErr w:type="spellStart"/>
      <w:proofErr w:type="gramEnd"/>
      <w:r w:rsidR="00DF365C" w:rsidRPr="00526146">
        <w:t>тройщика</w:t>
      </w:r>
      <w:proofErr w:type="spellEnd"/>
      <w:r w:rsidR="00DF365C" w:rsidRPr="00526146">
        <w:t xml:space="preserve"> по адресу:</w:t>
      </w:r>
    </w:p>
    <w:p w:rsidR="00DF365C" w:rsidRPr="00526146" w:rsidRDefault="00DF365C" w:rsidP="00DF365C">
      <w:pPr>
        <w:spacing w:line="360" w:lineRule="auto"/>
        <w:jc w:val="both"/>
      </w:pPr>
      <w:r w:rsidRPr="00526146">
        <w:t xml:space="preserve">г. Ижевск, ул. </w:t>
      </w:r>
      <w:r>
        <w:t>Ленина</w:t>
      </w:r>
      <w:r w:rsidRPr="00526146">
        <w:t xml:space="preserve">, </w:t>
      </w:r>
      <w:r>
        <w:t>21</w:t>
      </w:r>
      <w:r w:rsidRPr="00526146">
        <w:t>, тел.: (3412) 908-627</w:t>
      </w:r>
    </w:p>
    <w:p w:rsidR="00EC129E" w:rsidRPr="00EC129E" w:rsidRDefault="00DF365C" w:rsidP="00DF365C">
      <w:pPr>
        <w:spacing w:line="360" w:lineRule="auto"/>
        <w:jc w:val="both"/>
      </w:pPr>
      <w:r w:rsidRPr="00526146">
        <w:t>Настоящая декларация размещена в сети Интернет на сайт</w:t>
      </w:r>
      <w:r w:rsidR="00EC129E">
        <w:t>ах</w:t>
      </w:r>
      <w:r w:rsidRPr="00526146">
        <w:t xml:space="preserve"> </w:t>
      </w:r>
      <w:hyperlink r:id="rId7" w:history="1">
        <w:r w:rsidR="00EC129E" w:rsidRPr="008A4BBD">
          <w:rPr>
            <w:rStyle w:val="a7"/>
            <w:lang w:val="en-US"/>
          </w:rPr>
          <w:t>www</w:t>
        </w:r>
        <w:r w:rsidR="00EC129E" w:rsidRPr="008A4BBD">
          <w:rPr>
            <w:rStyle w:val="a7"/>
          </w:rPr>
          <w:t>.</w:t>
        </w:r>
        <w:r w:rsidR="00EC129E" w:rsidRPr="008A4BBD">
          <w:rPr>
            <w:rStyle w:val="a7"/>
            <w:lang w:val="en-US"/>
          </w:rPr>
          <w:t>izhgid</w:t>
        </w:r>
        <w:r w:rsidR="00EC129E" w:rsidRPr="008A4BBD">
          <w:rPr>
            <w:rStyle w:val="a7"/>
          </w:rPr>
          <w:t>.</w:t>
        </w:r>
        <w:r w:rsidR="00EC129E" w:rsidRPr="008A4BBD">
          <w:rPr>
            <w:rStyle w:val="a7"/>
            <w:lang w:val="en-US"/>
          </w:rPr>
          <w:t>com</w:t>
        </w:r>
      </w:hyperlink>
      <w:r w:rsidR="00EC129E">
        <w:t xml:space="preserve"> и </w:t>
      </w:r>
      <w:hyperlink r:id="rId8" w:history="1">
        <w:r w:rsidR="00EC129E" w:rsidRPr="008A4BBD">
          <w:rPr>
            <w:rStyle w:val="a7"/>
            <w:lang w:val="en-US"/>
          </w:rPr>
          <w:t>www</w:t>
        </w:r>
        <w:r w:rsidR="00EC129E" w:rsidRPr="008A4BBD">
          <w:rPr>
            <w:rStyle w:val="a7"/>
          </w:rPr>
          <w:t>.</w:t>
        </w:r>
        <w:r w:rsidR="00EC129E" w:rsidRPr="008A4BBD">
          <w:rPr>
            <w:rStyle w:val="a7"/>
            <w:lang w:val="en-US"/>
          </w:rPr>
          <w:t>uds</w:t>
        </w:r>
        <w:r w:rsidR="00EC129E" w:rsidRPr="008A4BBD">
          <w:rPr>
            <w:rStyle w:val="a7"/>
          </w:rPr>
          <w:t>18.</w:t>
        </w:r>
        <w:r w:rsidR="00EC129E" w:rsidRPr="008A4BBD">
          <w:rPr>
            <w:rStyle w:val="a7"/>
            <w:lang w:val="en-US"/>
          </w:rPr>
          <w:t>ru</w:t>
        </w:r>
      </w:hyperlink>
    </w:p>
    <w:p w:rsidR="00DF365C" w:rsidRPr="00EC129E" w:rsidRDefault="00EC129E" w:rsidP="00DF365C">
      <w:pPr>
        <w:spacing w:line="360" w:lineRule="auto"/>
        <w:jc w:val="both"/>
      </w:pPr>
      <w:r w:rsidRPr="00EC129E">
        <w:t xml:space="preserve"> </w:t>
      </w:r>
    </w:p>
    <w:p w:rsidR="00DD67A9" w:rsidRDefault="00DD67A9" w:rsidP="00DF365C">
      <w:pPr>
        <w:jc w:val="both"/>
      </w:pPr>
    </w:p>
    <w:p w:rsidR="00DD67A9" w:rsidRPr="00DD67A9" w:rsidRDefault="00DD67A9" w:rsidP="00EB1EB3">
      <w:pPr>
        <w:jc w:val="both"/>
      </w:pPr>
    </w:p>
    <w:p w:rsidR="00683822" w:rsidRDefault="006743E5" w:rsidP="00EB1EB3">
      <w:pPr>
        <w:jc w:val="both"/>
      </w:pPr>
      <w:r>
        <w:t xml:space="preserve"> </w:t>
      </w:r>
    </w:p>
    <w:p w:rsidR="006743E5" w:rsidRDefault="006743E5" w:rsidP="00EB1EB3">
      <w:pPr>
        <w:jc w:val="both"/>
      </w:pPr>
    </w:p>
    <w:p w:rsidR="00683822" w:rsidRPr="00DD67A9" w:rsidRDefault="005B58AE" w:rsidP="00683822">
      <w:pPr>
        <w:rPr>
          <w:b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Д.А. Тронин</w:t>
      </w:r>
    </w:p>
    <w:p w:rsidR="00C949AD" w:rsidRDefault="00C949AD" w:rsidP="00F957FB"/>
    <w:p w:rsidR="00C949AD" w:rsidRDefault="00C949AD" w:rsidP="00F957FB"/>
    <w:sectPr w:rsidR="00C949AD" w:rsidSect="00FF3FD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BD0"/>
    <w:multiLevelType w:val="hybridMultilevel"/>
    <w:tmpl w:val="443C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7EEB"/>
    <w:multiLevelType w:val="hybridMultilevel"/>
    <w:tmpl w:val="D1DE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335AE"/>
    <w:multiLevelType w:val="hybridMultilevel"/>
    <w:tmpl w:val="459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01BB"/>
    <w:rsid w:val="000021FC"/>
    <w:rsid w:val="0001151C"/>
    <w:rsid w:val="00012D35"/>
    <w:rsid w:val="00023A1B"/>
    <w:rsid w:val="00037ADE"/>
    <w:rsid w:val="00050AC6"/>
    <w:rsid w:val="00052AF0"/>
    <w:rsid w:val="00054CB7"/>
    <w:rsid w:val="00061A66"/>
    <w:rsid w:val="0006502C"/>
    <w:rsid w:val="00067BC3"/>
    <w:rsid w:val="00073D02"/>
    <w:rsid w:val="000837EE"/>
    <w:rsid w:val="00086585"/>
    <w:rsid w:val="0009246F"/>
    <w:rsid w:val="000B0098"/>
    <w:rsid w:val="000B1F47"/>
    <w:rsid w:val="000C24E7"/>
    <w:rsid w:val="000C7CB8"/>
    <w:rsid w:val="000D43D5"/>
    <w:rsid w:val="000D7264"/>
    <w:rsid w:val="000F4011"/>
    <w:rsid w:val="000F5F62"/>
    <w:rsid w:val="000F76FC"/>
    <w:rsid w:val="001101DE"/>
    <w:rsid w:val="00110FC3"/>
    <w:rsid w:val="00115DC4"/>
    <w:rsid w:val="001475E1"/>
    <w:rsid w:val="0015396D"/>
    <w:rsid w:val="001656B5"/>
    <w:rsid w:val="00174122"/>
    <w:rsid w:val="0018543E"/>
    <w:rsid w:val="00186BFA"/>
    <w:rsid w:val="0019773D"/>
    <w:rsid w:val="001A08B2"/>
    <w:rsid w:val="001C15B6"/>
    <w:rsid w:val="001C3FEE"/>
    <w:rsid w:val="001D055D"/>
    <w:rsid w:val="001D1330"/>
    <w:rsid w:val="001D56AC"/>
    <w:rsid w:val="001E5DD5"/>
    <w:rsid w:val="001F2A4C"/>
    <w:rsid w:val="002147C4"/>
    <w:rsid w:val="00220E03"/>
    <w:rsid w:val="00222A8F"/>
    <w:rsid w:val="00231A64"/>
    <w:rsid w:val="00240961"/>
    <w:rsid w:val="00246E2B"/>
    <w:rsid w:val="002556C1"/>
    <w:rsid w:val="00256CE3"/>
    <w:rsid w:val="00261203"/>
    <w:rsid w:val="00262324"/>
    <w:rsid w:val="00262FC0"/>
    <w:rsid w:val="00296427"/>
    <w:rsid w:val="002A4D7B"/>
    <w:rsid w:val="002C222B"/>
    <w:rsid w:val="002C3F42"/>
    <w:rsid w:val="002C443E"/>
    <w:rsid w:val="002D6383"/>
    <w:rsid w:val="002D6E07"/>
    <w:rsid w:val="002D7039"/>
    <w:rsid w:val="002D7D82"/>
    <w:rsid w:val="002E2E44"/>
    <w:rsid w:val="002E4F1F"/>
    <w:rsid w:val="002E67DD"/>
    <w:rsid w:val="002E77D0"/>
    <w:rsid w:val="002F36BE"/>
    <w:rsid w:val="002F3F56"/>
    <w:rsid w:val="00303B30"/>
    <w:rsid w:val="00321A36"/>
    <w:rsid w:val="00324839"/>
    <w:rsid w:val="00336385"/>
    <w:rsid w:val="003418D1"/>
    <w:rsid w:val="00360375"/>
    <w:rsid w:val="00361EF3"/>
    <w:rsid w:val="0036464A"/>
    <w:rsid w:val="003646A8"/>
    <w:rsid w:val="00366712"/>
    <w:rsid w:val="00374D02"/>
    <w:rsid w:val="003A1687"/>
    <w:rsid w:val="003B02A7"/>
    <w:rsid w:val="003C1566"/>
    <w:rsid w:val="003C38B0"/>
    <w:rsid w:val="003C58E2"/>
    <w:rsid w:val="003C717F"/>
    <w:rsid w:val="003D2941"/>
    <w:rsid w:val="003D462D"/>
    <w:rsid w:val="003F11E6"/>
    <w:rsid w:val="003F203C"/>
    <w:rsid w:val="003F52EF"/>
    <w:rsid w:val="003F6806"/>
    <w:rsid w:val="00412A91"/>
    <w:rsid w:val="00412E36"/>
    <w:rsid w:val="00420130"/>
    <w:rsid w:val="004270CC"/>
    <w:rsid w:val="004400C7"/>
    <w:rsid w:val="0044742E"/>
    <w:rsid w:val="00453248"/>
    <w:rsid w:val="00454AF3"/>
    <w:rsid w:val="004672BC"/>
    <w:rsid w:val="00482287"/>
    <w:rsid w:val="004852D8"/>
    <w:rsid w:val="00491FA7"/>
    <w:rsid w:val="004938B1"/>
    <w:rsid w:val="004A2762"/>
    <w:rsid w:val="004A518F"/>
    <w:rsid w:val="004B44EE"/>
    <w:rsid w:val="004D3751"/>
    <w:rsid w:val="004E12C2"/>
    <w:rsid w:val="004E2815"/>
    <w:rsid w:val="004E3079"/>
    <w:rsid w:val="004E3AC2"/>
    <w:rsid w:val="004E5B35"/>
    <w:rsid w:val="004E6953"/>
    <w:rsid w:val="004F71DC"/>
    <w:rsid w:val="004F75BD"/>
    <w:rsid w:val="004F7E42"/>
    <w:rsid w:val="005001C8"/>
    <w:rsid w:val="00501043"/>
    <w:rsid w:val="00510483"/>
    <w:rsid w:val="00514291"/>
    <w:rsid w:val="0052385E"/>
    <w:rsid w:val="005256AB"/>
    <w:rsid w:val="00560767"/>
    <w:rsid w:val="00562728"/>
    <w:rsid w:val="005757D3"/>
    <w:rsid w:val="00581223"/>
    <w:rsid w:val="00581DCC"/>
    <w:rsid w:val="00590BD4"/>
    <w:rsid w:val="00591941"/>
    <w:rsid w:val="00592914"/>
    <w:rsid w:val="005A38CE"/>
    <w:rsid w:val="005B58AE"/>
    <w:rsid w:val="005B5C9A"/>
    <w:rsid w:val="005C092F"/>
    <w:rsid w:val="005C23CC"/>
    <w:rsid w:val="005C4430"/>
    <w:rsid w:val="005D5819"/>
    <w:rsid w:val="005D7FE9"/>
    <w:rsid w:val="005E119B"/>
    <w:rsid w:val="005F50D3"/>
    <w:rsid w:val="005F5A4B"/>
    <w:rsid w:val="005F6603"/>
    <w:rsid w:val="0060232C"/>
    <w:rsid w:val="006041DE"/>
    <w:rsid w:val="00604333"/>
    <w:rsid w:val="00605912"/>
    <w:rsid w:val="006119A8"/>
    <w:rsid w:val="00615C48"/>
    <w:rsid w:val="006175FA"/>
    <w:rsid w:val="00622129"/>
    <w:rsid w:val="00634BC6"/>
    <w:rsid w:val="00635A01"/>
    <w:rsid w:val="00642FC4"/>
    <w:rsid w:val="00650270"/>
    <w:rsid w:val="006533E1"/>
    <w:rsid w:val="00654A00"/>
    <w:rsid w:val="00655B55"/>
    <w:rsid w:val="0066748E"/>
    <w:rsid w:val="00670C48"/>
    <w:rsid w:val="006743E5"/>
    <w:rsid w:val="006774D8"/>
    <w:rsid w:val="006822D7"/>
    <w:rsid w:val="00683822"/>
    <w:rsid w:val="006875BC"/>
    <w:rsid w:val="00687E7F"/>
    <w:rsid w:val="00693DCF"/>
    <w:rsid w:val="00697F5E"/>
    <w:rsid w:val="006A500F"/>
    <w:rsid w:val="006A6BC0"/>
    <w:rsid w:val="006B5238"/>
    <w:rsid w:val="006B62D7"/>
    <w:rsid w:val="006D3012"/>
    <w:rsid w:val="006D4FED"/>
    <w:rsid w:val="006D650C"/>
    <w:rsid w:val="006D6E27"/>
    <w:rsid w:val="006D73BA"/>
    <w:rsid w:val="006E0194"/>
    <w:rsid w:val="006E18CA"/>
    <w:rsid w:val="006E3D5D"/>
    <w:rsid w:val="00700053"/>
    <w:rsid w:val="0072161B"/>
    <w:rsid w:val="00722975"/>
    <w:rsid w:val="00726226"/>
    <w:rsid w:val="00732620"/>
    <w:rsid w:val="00736900"/>
    <w:rsid w:val="0073713F"/>
    <w:rsid w:val="00746A77"/>
    <w:rsid w:val="0074735C"/>
    <w:rsid w:val="00750A80"/>
    <w:rsid w:val="007522C9"/>
    <w:rsid w:val="007525F3"/>
    <w:rsid w:val="0075275E"/>
    <w:rsid w:val="00763980"/>
    <w:rsid w:val="00764629"/>
    <w:rsid w:val="0077658A"/>
    <w:rsid w:val="00780163"/>
    <w:rsid w:val="007A0380"/>
    <w:rsid w:val="007A2860"/>
    <w:rsid w:val="007C1317"/>
    <w:rsid w:val="007C5258"/>
    <w:rsid w:val="007D5612"/>
    <w:rsid w:val="007D7B8A"/>
    <w:rsid w:val="007F241A"/>
    <w:rsid w:val="007F40AF"/>
    <w:rsid w:val="007F491B"/>
    <w:rsid w:val="007F7AD9"/>
    <w:rsid w:val="00803410"/>
    <w:rsid w:val="00815DD1"/>
    <w:rsid w:val="0081624B"/>
    <w:rsid w:val="00816DE6"/>
    <w:rsid w:val="00823191"/>
    <w:rsid w:val="008259FC"/>
    <w:rsid w:val="008301BB"/>
    <w:rsid w:val="008358D6"/>
    <w:rsid w:val="008440F7"/>
    <w:rsid w:val="008466AF"/>
    <w:rsid w:val="0084717E"/>
    <w:rsid w:val="00850D59"/>
    <w:rsid w:val="0085625F"/>
    <w:rsid w:val="0085667D"/>
    <w:rsid w:val="00870E8D"/>
    <w:rsid w:val="00874137"/>
    <w:rsid w:val="008854EE"/>
    <w:rsid w:val="008874E1"/>
    <w:rsid w:val="00894992"/>
    <w:rsid w:val="00896362"/>
    <w:rsid w:val="008A7C55"/>
    <w:rsid w:val="008B5941"/>
    <w:rsid w:val="008C4984"/>
    <w:rsid w:val="008D357D"/>
    <w:rsid w:val="008D4746"/>
    <w:rsid w:val="008D5F21"/>
    <w:rsid w:val="008E0162"/>
    <w:rsid w:val="008E12FB"/>
    <w:rsid w:val="008E2ED9"/>
    <w:rsid w:val="008F1C90"/>
    <w:rsid w:val="00903AA4"/>
    <w:rsid w:val="009121E9"/>
    <w:rsid w:val="00917B09"/>
    <w:rsid w:val="00932A93"/>
    <w:rsid w:val="00940250"/>
    <w:rsid w:val="0094569A"/>
    <w:rsid w:val="00956665"/>
    <w:rsid w:val="00961391"/>
    <w:rsid w:val="00962F1A"/>
    <w:rsid w:val="00964960"/>
    <w:rsid w:val="009667BA"/>
    <w:rsid w:val="00966816"/>
    <w:rsid w:val="00966D59"/>
    <w:rsid w:val="0097170B"/>
    <w:rsid w:val="00972433"/>
    <w:rsid w:val="00972FF1"/>
    <w:rsid w:val="00985424"/>
    <w:rsid w:val="00992793"/>
    <w:rsid w:val="009A7444"/>
    <w:rsid w:val="009A7DE3"/>
    <w:rsid w:val="009B0739"/>
    <w:rsid w:val="009B17C7"/>
    <w:rsid w:val="009B2EF6"/>
    <w:rsid w:val="009B6E12"/>
    <w:rsid w:val="009D1271"/>
    <w:rsid w:val="009D683A"/>
    <w:rsid w:val="009E3295"/>
    <w:rsid w:val="00A03CE5"/>
    <w:rsid w:val="00A04848"/>
    <w:rsid w:val="00A07ABA"/>
    <w:rsid w:val="00A21436"/>
    <w:rsid w:val="00A365A4"/>
    <w:rsid w:val="00A52734"/>
    <w:rsid w:val="00A637C4"/>
    <w:rsid w:val="00A66124"/>
    <w:rsid w:val="00A70DE6"/>
    <w:rsid w:val="00A766B7"/>
    <w:rsid w:val="00AA5576"/>
    <w:rsid w:val="00AA627D"/>
    <w:rsid w:val="00AA636F"/>
    <w:rsid w:val="00AA66B8"/>
    <w:rsid w:val="00AB1B1E"/>
    <w:rsid w:val="00AB7804"/>
    <w:rsid w:val="00AC20FE"/>
    <w:rsid w:val="00AC5225"/>
    <w:rsid w:val="00AD0314"/>
    <w:rsid w:val="00AE3E55"/>
    <w:rsid w:val="00AE408F"/>
    <w:rsid w:val="00AF0046"/>
    <w:rsid w:val="00AF5686"/>
    <w:rsid w:val="00B05CDB"/>
    <w:rsid w:val="00B1632A"/>
    <w:rsid w:val="00B23263"/>
    <w:rsid w:val="00B30205"/>
    <w:rsid w:val="00B31500"/>
    <w:rsid w:val="00B3486D"/>
    <w:rsid w:val="00B3499A"/>
    <w:rsid w:val="00B350FF"/>
    <w:rsid w:val="00B40D32"/>
    <w:rsid w:val="00B41EFC"/>
    <w:rsid w:val="00B4474A"/>
    <w:rsid w:val="00B47CE7"/>
    <w:rsid w:val="00B64D59"/>
    <w:rsid w:val="00B70870"/>
    <w:rsid w:val="00B834A0"/>
    <w:rsid w:val="00B92499"/>
    <w:rsid w:val="00B92F68"/>
    <w:rsid w:val="00B9335B"/>
    <w:rsid w:val="00B971EA"/>
    <w:rsid w:val="00BB671A"/>
    <w:rsid w:val="00BC014B"/>
    <w:rsid w:val="00BC2818"/>
    <w:rsid w:val="00BC768A"/>
    <w:rsid w:val="00BE7A3D"/>
    <w:rsid w:val="00BF268A"/>
    <w:rsid w:val="00BF2950"/>
    <w:rsid w:val="00BF49CB"/>
    <w:rsid w:val="00C01B5F"/>
    <w:rsid w:val="00C22F68"/>
    <w:rsid w:val="00C27F33"/>
    <w:rsid w:val="00C35829"/>
    <w:rsid w:val="00C41021"/>
    <w:rsid w:val="00C41158"/>
    <w:rsid w:val="00C64BD6"/>
    <w:rsid w:val="00C821AE"/>
    <w:rsid w:val="00C84F6F"/>
    <w:rsid w:val="00C8774E"/>
    <w:rsid w:val="00C949AD"/>
    <w:rsid w:val="00CB4C40"/>
    <w:rsid w:val="00CB743F"/>
    <w:rsid w:val="00CC3D3D"/>
    <w:rsid w:val="00CC68A2"/>
    <w:rsid w:val="00CD02DC"/>
    <w:rsid w:val="00CD11CD"/>
    <w:rsid w:val="00CD1853"/>
    <w:rsid w:val="00CE18A5"/>
    <w:rsid w:val="00CE2F93"/>
    <w:rsid w:val="00CE7BD8"/>
    <w:rsid w:val="00CF0030"/>
    <w:rsid w:val="00CF0A62"/>
    <w:rsid w:val="00CF236E"/>
    <w:rsid w:val="00D21133"/>
    <w:rsid w:val="00D30CDE"/>
    <w:rsid w:val="00D358CB"/>
    <w:rsid w:val="00D40D63"/>
    <w:rsid w:val="00D42BEE"/>
    <w:rsid w:val="00D4307B"/>
    <w:rsid w:val="00D51F42"/>
    <w:rsid w:val="00D520A6"/>
    <w:rsid w:val="00D55860"/>
    <w:rsid w:val="00D602B6"/>
    <w:rsid w:val="00D603E9"/>
    <w:rsid w:val="00D63F87"/>
    <w:rsid w:val="00D85BFB"/>
    <w:rsid w:val="00D906E8"/>
    <w:rsid w:val="00DA05BD"/>
    <w:rsid w:val="00DA09EB"/>
    <w:rsid w:val="00DA714E"/>
    <w:rsid w:val="00DB2297"/>
    <w:rsid w:val="00DB47D8"/>
    <w:rsid w:val="00DB4B92"/>
    <w:rsid w:val="00DB73DB"/>
    <w:rsid w:val="00DB79F4"/>
    <w:rsid w:val="00DC1677"/>
    <w:rsid w:val="00DC6B77"/>
    <w:rsid w:val="00DD0688"/>
    <w:rsid w:val="00DD3FFB"/>
    <w:rsid w:val="00DD67A9"/>
    <w:rsid w:val="00DF365C"/>
    <w:rsid w:val="00DF7D40"/>
    <w:rsid w:val="00E0359F"/>
    <w:rsid w:val="00E06F66"/>
    <w:rsid w:val="00E101EF"/>
    <w:rsid w:val="00E113D8"/>
    <w:rsid w:val="00E175BF"/>
    <w:rsid w:val="00E269F7"/>
    <w:rsid w:val="00E27F5E"/>
    <w:rsid w:val="00E33DBF"/>
    <w:rsid w:val="00E40422"/>
    <w:rsid w:val="00E54842"/>
    <w:rsid w:val="00E60B6C"/>
    <w:rsid w:val="00E614DB"/>
    <w:rsid w:val="00E670C9"/>
    <w:rsid w:val="00E708B1"/>
    <w:rsid w:val="00E72B93"/>
    <w:rsid w:val="00E73A45"/>
    <w:rsid w:val="00E74290"/>
    <w:rsid w:val="00E75B93"/>
    <w:rsid w:val="00E771D8"/>
    <w:rsid w:val="00E822DE"/>
    <w:rsid w:val="00E86242"/>
    <w:rsid w:val="00E93B73"/>
    <w:rsid w:val="00E9634A"/>
    <w:rsid w:val="00EA2E0D"/>
    <w:rsid w:val="00EB1EB3"/>
    <w:rsid w:val="00EC00A8"/>
    <w:rsid w:val="00EC129E"/>
    <w:rsid w:val="00EC5900"/>
    <w:rsid w:val="00EF0681"/>
    <w:rsid w:val="00EF77C1"/>
    <w:rsid w:val="00F1354E"/>
    <w:rsid w:val="00F20C9A"/>
    <w:rsid w:val="00F26C55"/>
    <w:rsid w:val="00F31BC9"/>
    <w:rsid w:val="00F3246A"/>
    <w:rsid w:val="00F4228B"/>
    <w:rsid w:val="00F5427D"/>
    <w:rsid w:val="00F552FB"/>
    <w:rsid w:val="00F64303"/>
    <w:rsid w:val="00F654CA"/>
    <w:rsid w:val="00F67265"/>
    <w:rsid w:val="00F706A2"/>
    <w:rsid w:val="00F7074A"/>
    <w:rsid w:val="00F749A7"/>
    <w:rsid w:val="00F7695E"/>
    <w:rsid w:val="00F92860"/>
    <w:rsid w:val="00F957FB"/>
    <w:rsid w:val="00FA2515"/>
    <w:rsid w:val="00FA7B4A"/>
    <w:rsid w:val="00FB4AE2"/>
    <w:rsid w:val="00FC13A2"/>
    <w:rsid w:val="00FC3BEB"/>
    <w:rsid w:val="00FC3E83"/>
    <w:rsid w:val="00FE4187"/>
    <w:rsid w:val="00FE684B"/>
    <w:rsid w:val="00FF366C"/>
    <w:rsid w:val="00FF3FD3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0380"/>
    <w:pPr>
      <w:spacing w:before="120" w:after="240"/>
    </w:pPr>
  </w:style>
  <w:style w:type="paragraph" w:styleId="a5">
    <w:name w:val="Body Text"/>
    <w:basedOn w:val="a"/>
    <w:link w:val="a6"/>
    <w:rsid w:val="000F76FC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0F76FC"/>
    <w:rPr>
      <w:sz w:val="24"/>
      <w:szCs w:val="24"/>
      <w:lang w:eastAsia="zh-CN"/>
    </w:rPr>
  </w:style>
  <w:style w:type="paragraph" w:customStyle="1" w:styleId="p1">
    <w:name w:val="p1"/>
    <w:basedOn w:val="a"/>
    <w:rsid w:val="004D3751"/>
    <w:pPr>
      <w:spacing w:before="100" w:beforeAutospacing="1" w:after="100" w:afterAutospacing="1"/>
    </w:pPr>
  </w:style>
  <w:style w:type="character" w:customStyle="1" w:styleId="s2">
    <w:name w:val="s2"/>
    <w:basedOn w:val="a0"/>
    <w:rsid w:val="004D3751"/>
  </w:style>
  <w:style w:type="paragraph" w:customStyle="1" w:styleId="p2">
    <w:name w:val="p2"/>
    <w:basedOn w:val="a"/>
    <w:rsid w:val="004D3751"/>
    <w:pPr>
      <w:spacing w:before="100" w:beforeAutospacing="1" w:after="100" w:afterAutospacing="1"/>
    </w:pPr>
  </w:style>
  <w:style w:type="paragraph" w:customStyle="1" w:styleId="p3">
    <w:name w:val="p3"/>
    <w:basedOn w:val="a"/>
    <w:rsid w:val="004D3751"/>
    <w:pPr>
      <w:spacing w:before="100" w:beforeAutospacing="1" w:after="100" w:afterAutospacing="1"/>
    </w:pPr>
  </w:style>
  <w:style w:type="character" w:customStyle="1" w:styleId="s3">
    <w:name w:val="s3"/>
    <w:basedOn w:val="a0"/>
    <w:rsid w:val="004D3751"/>
  </w:style>
  <w:style w:type="character" w:styleId="a7">
    <w:name w:val="Hyperlink"/>
    <w:basedOn w:val="a0"/>
    <w:rsid w:val="00DD67A9"/>
    <w:rPr>
      <w:color w:val="0000FF"/>
      <w:u w:val="single"/>
    </w:rPr>
  </w:style>
  <w:style w:type="paragraph" w:styleId="a8">
    <w:name w:val="Balloon Text"/>
    <w:basedOn w:val="a"/>
    <w:link w:val="a9"/>
    <w:rsid w:val="00896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963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36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a"/>
    <w:rsid w:val="00DF365C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A0380"/>
    <w:pPr>
      <w:spacing w:before="120" w:after="240"/>
    </w:pPr>
  </w:style>
  <w:style w:type="paragraph" w:styleId="a5">
    <w:name w:val="Body Text"/>
    <w:basedOn w:val="a"/>
    <w:link w:val="a6"/>
    <w:rsid w:val="000F76FC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0F76FC"/>
    <w:rPr>
      <w:sz w:val="24"/>
      <w:szCs w:val="24"/>
      <w:lang w:eastAsia="zh-CN"/>
    </w:rPr>
  </w:style>
  <w:style w:type="paragraph" w:customStyle="1" w:styleId="p1">
    <w:name w:val="p1"/>
    <w:basedOn w:val="a"/>
    <w:rsid w:val="004D3751"/>
    <w:pPr>
      <w:spacing w:before="100" w:beforeAutospacing="1" w:after="100" w:afterAutospacing="1"/>
    </w:pPr>
  </w:style>
  <w:style w:type="character" w:customStyle="1" w:styleId="s2">
    <w:name w:val="s2"/>
    <w:basedOn w:val="a0"/>
    <w:rsid w:val="004D3751"/>
  </w:style>
  <w:style w:type="paragraph" w:customStyle="1" w:styleId="p2">
    <w:name w:val="p2"/>
    <w:basedOn w:val="a"/>
    <w:rsid w:val="004D3751"/>
    <w:pPr>
      <w:spacing w:before="100" w:beforeAutospacing="1" w:after="100" w:afterAutospacing="1"/>
    </w:pPr>
  </w:style>
  <w:style w:type="paragraph" w:customStyle="1" w:styleId="p3">
    <w:name w:val="p3"/>
    <w:basedOn w:val="a"/>
    <w:rsid w:val="004D3751"/>
    <w:pPr>
      <w:spacing w:before="100" w:beforeAutospacing="1" w:after="100" w:afterAutospacing="1"/>
    </w:pPr>
  </w:style>
  <w:style w:type="character" w:customStyle="1" w:styleId="s3">
    <w:name w:val="s3"/>
    <w:basedOn w:val="a0"/>
    <w:rsid w:val="004D3751"/>
  </w:style>
  <w:style w:type="character" w:styleId="a7">
    <w:name w:val="Hyperlink"/>
    <w:basedOn w:val="a0"/>
    <w:rsid w:val="00DD67A9"/>
    <w:rPr>
      <w:color w:val="0000FF"/>
      <w:u w:val="single"/>
    </w:rPr>
  </w:style>
  <w:style w:type="paragraph" w:styleId="a8">
    <w:name w:val="Balloon Text"/>
    <w:basedOn w:val="a"/>
    <w:link w:val="a9"/>
    <w:rsid w:val="00896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963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36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a"/>
    <w:rsid w:val="00DF365C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18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zhgi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6F811655BBA464FF2FB6FA679BE39ADBE548D035F6F6060D9AB565CD4421B2AAF8EB17X8J7P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1EAC-6076-4BDA-A20E-A07D7901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home</Company>
  <LinksUpToDate>false</LinksUpToDate>
  <CharactersWithSpaces>11822</CharactersWithSpaces>
  <SharedDoc>false</SharedDoc>
  <HLinks>
    <vt:vector size="6" baseType="variant"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consultantplus://offline/ref=B16F811655BBA464FF2FB6FA679BE39ADBE548D035F6F6060D9AB565CD4421B2AAF8EB17X8J7P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user</cp:lastModifiedBy>
  <cp:revision>2</cp:revision>
  <cp:lastPrinted>2016-09-12T13:11:00Z</cp:lastPrinted>
  <dcterms:created xsi:type="dcterms:W3CDTF">2016-09-18T14:32:00Z</dcterms:created>
  <dcterms:modified xsi:type="dcterms:W3CDTF">2016-09-18T14:32:00Z</dcterms:modified>
</cp:coreProperties>
</file>